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9864FF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Councillor </w:t>
      </w:r>
    </w:p>
    <w:p w:rsidR="00C27AE1" w:rsidRDefault="006E2462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Extraordinary Meeting of </w:t>
      </w:r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held at </w:t>
      </w:r>
      <w:r w:rsidR="006E2462">
        <w:rPr>
          <w:rFonts w:ascii="Arial Narrow" w:eastAsia="Arial Narrow" w:hAnsi="Arial Narrow" w:cs="Arial Narrow"/>
          <w:b/>
          <w:color w:val="1F4E79"/>
          <w:sz w:val="28"/>
          <w:szCs w:val="28"/>
        </w:rPr>
        <w:t>Stoke Doyle Church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991D4D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Wednesday 31</w:t>
      </w:r>
      <w:r w:rsidRPr="00991D4D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st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6E2462">
        <w:rPr>
          <w:rFonts w:ascii="Arial Narrow" w:eastAsia="Arial Narrow" w:hAnsi="Arial Narrow" w:cs="Arial Narrow"/>
          <w:b/>
          <w:color w:val="1F4E79"/>
          <w:sz w:val="28"/>
          <w:szCs w:val="28"/>
        </w:rPr>
        <w:t>August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bookmarkStart w:id="0" w:name="_gjdgxs" w:colFirst="0" w:colLast="0"/>
      <w:bookmarkEnd w:id="0"/>
    </w:p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3E4031" w:rsidRDefault="008278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 Pollock (Chair) (KP), Carew Tre</w:t>
      </w:r>
      <w:r w:rsidR="008B159A" w:rsidRPr="00125CD3">
        <w:rPr>
          <w:rFonts w:ascii="Calibri" w:eastAsia="Calibri" w:hAnsi="Calibri" w:cs="Calibri"/>
          <w:sz w:val="22"/>
          <w:szCs w:val="22"/>
        </w:rPr>
        <w:t>ffgarne (CT)</w:t>
      </w:r>
      <w:r w:rsidR="00105EF3" w:rsidRPr="006801EE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Carolyn Corker (CC)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4C60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970BDE">
        <w:rPr>
          <w:rFonts w:ascii="Calibri" w:eastAsia="Calibri" w:hAnsi="Calibri" w:cs="Calibri"/>
          <w:color w:val="000000" w:themeColor="text1"/>
          <w:sz w:val="22"/>
          <w:szCs w:val="22"/>
        </w:rPr>
        <w:t>, Kevin Lee.</w:t>
      </w:r>
    </w:p>
    <w:p w:rsidR="008B5D9A" w:rsidRPr="00970BDE" w:rsidRDefault="00970BD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 of public</w:t>
      </w:r>
      <w:r w:rsidR="008B5D9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present: Keith Doherty, Cynthia Og</w:t>
      </w:r>
      <w:r w:rsidR="006F6877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 w:rsidR="008B5D9A">
        <w:rPr>
          <w:rFonts w:ascii="Calibri" w:eastAsia="Calibri" w:hAnsi="Calibri" w:cs="Calibri"/>
          <w:sz w:val="22"/>
          <w:szCs w:val="22"/>
        </w:rPr>
        <w:t>vie</w:t>
      </w:r>
      <w:r w:rsidR="006F6877">
        <w:rPr>
          <w:rFonts w:ascii="Calibri" w:eastAsia="Calibri" w:hAnsi="Calibri" w:cs="Calibri"/>
          <w:sz w:val="22"/>
          <w:szCs w:val="22"/>
        </w:rPr>
        <w:t>.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B0DC7" w:rsidRPr="00970BDE" w:rsidRDefault="00BB0DC7" w:rsidP="00970BDE">
      <w:pPr>
        <w:pStyle w:val="ListParagraph"/>
        <w:numPr>
          <w:ilvl w:val="0"/>
          <w:numId w:val="38"/>
        </w:numPr>
        <w:suppressAutoHyphens/>
        <w:rPr>
          <w:rFonts w:ascii="Arial" w:hAnsi="Arial" w:cs="Arial"/>
          <w:color w:val="1F4E79"/>
        </w:rPr>
      </w:pPr>
      <w:r w:rsidRPr="00970BDE">
        <w:rPr>
          <w:rFonts w:ascii="Arial" w:hAnsi="Arial" w:cs="Arial"/>
          <w:b/>
          <w:color w:val="1F4E79"/>
          <w:u w:val="single"/>
        </w:rPr>
        <w:t>Apologies</w:t>
      </w:r>
    </w:p>
    <w:p w:rsidR="00824145" w:rsidRPr="00824145" w:rsidRDefault="00970BDE" w:rsidP="00970BDE">
      <w:pPr>
        <w:pStyle w:val="ListParagraph"/>
        <w:suppressAutoHyphens/>
        <w:rPr>
          <w:rFonts w:ascii="Arial" w:hAnsi="Arial" w:cs="Arial"/>
          <w:color w:val="1F4E79"/>
        </w:rPr>
      </w:pPr>
      <w:proofErr w:type="spellStart"/>
      <w:r>
        <w:rPr>
          <w:rFonts w:ascii="Arial" w:hAnsi="Arial" w:cs="Arial"/>
          <w:color w:val="1F4E79"/>
        </w:rPr>
        <w:t>Hanneke</w:t>
      </w:r>
      <w:proofErr w:type="spellEnd"/>
      <w:r>
        <w:rPr>
          <w:rFonts w:ascii="Arial" w:hAnsi="Arial" w:cs="Arial"/>
          <w:color w:val="1F4E79"/>
        </w:rPr>
        <w:t xml:space="preserve"> </w:t>
      </w:r>
      <w:proofErr w:type="spellStart"/>
      <w:r>
        <w:rPr>
          <w:rFonts w:ascii="Arial" w:hAnsi="Arial" w:cs="Arial"/>
          <w:color w:val="1F4E79"/>
        </w:rPr>
        <w:t>Soans</w:t>
      </w:r>
      <w:proofErr w:type="spellEnd"/>
      <w:r>
        <w:rPr>
          <w:rFonts w:ascii="Arial" w:hAnsi="Arial" w:cs="Arial"/>
          <w:color w:val="1F4E79"/>
        </w:rPr>
        <w:t>, Jon Jones, Gill Williams &amp; Richard Lea g</w:t>
      </w:r>
      <w:r w:rsidR="00337370">
        <w:rPr>
          <w:rFonts w:ascii="Arial" w:hAnsi="Arial" w:cs="Arial"/>
          <w:color w:val="1F4E79"/>
        </w:rPr>
        <w:t>ave apologies</w:t>
      </w:r>
      <w:r w:rsidR="00290C8C">
        <w:rPr>
          <w:rFonts w:ascii="Arial" w:hAnsi="Arial" w:cs="Arial"/>
          <w:color w:val="1F4E79"/>
        </w:rPr>
        <w:t>,</w:t>
      </w:r>
      <w:r w:rsidR="00337370">
        <w:rPr>
          <w:rFonts w:ascii="Arial" w:hAnsi="Arial" w:cs="Arial"/>
          <w:color w:val="1F4E79"/>
        </w:rPr>
        <w:t xml:space="preserve"> which were accepted</w:t>
      </w:r>
    </w:p>
    <w:p w:rsidR="00BB0DC7" w:rsidRPr="00213FED" w:rsidRDefault="00BB0DC7" w:rsidP="00BB0DC7">
      <w:pPr>
        <w:suppressAutoHyphens/>
        <w:ind w:left="720"/>
        <w:rPr>
          <w:rFonts w:ascii="Arial" w:hAnsi="Arial" w:cs="Arial"/>
          <w:color w:val="1F4E79"/>
        </w:rPr>
      </w:pPr>
    </w:p>
    <w:p w:rsidR="00BB0DC7" w:rsidRPr="008B5D9A" w:rsidRDefault="008B5D9A" w:rsidP="008B5D9A">
      <w:pPr>
        <w:pStyle w:val="ListParagraph"/>
        <w:numPr>
          <w:ilvl w:val="0"/>
          <w:numId w:val="38"/>
        </w:numPr>
        <w:suppressAutoHyphens/>
        <w:rPr>
          <w:rFonts w:ascii="Arial" w:hAnsi="Arial" w:cs="Arial"/>
          <w:b/>
          <w:bCs/>
          <w:color w:val="1F4E79"/>
        </w:rPr>
      </w:pPr>
      <w:r>
        <w:rPr>
          <w:rFonts w:ascii="Arial" w:hAnsi="Arial" w:cs="Arial"/>
          <w:b/>
          <w:bCs/>
          <w:color w:val="1F4E79"/>
          <w:u w:val="single"/>
        </w:rPr>
        <w:t xml:space="preserve">Declarations of Interest </w:t>
      </w:r>
    </w:p>
    <w:p w:rsidR="008B5D9A" w:rsidRDefault="009864FF" w:rsidP="008B5D9A">
      <w:pPr>
        <w:pStyle w:val="ListParagraph"/>
        <w:suppressAutoHyphens/>
        <w:rPr>
          <w:rFonts w:ascii="Arial" w:hAnsi="Arial" w:cs="Arial"/>
          <w:color w:val="1F4E79"/>
        </w:rPr>
      </w:pPr>
      <w:r>
        <w:rPr>
          <w:rFonts w:ascii="Arial" w:hAnsi="Arial" w:cs="Arial"/>
          <w:color w:val="1F4E79"/>
        </w:rPr>
        <w:t xml:space="preserve">Councillor </w:t>
      </w:r>
      <w:r w:rsidR="008B5D9A" w:rsidRPr="008B5D9A">
        <w:rPr>
          <w:rFonts w:ascii="Arial" w:hAnsi="Arial" w:cs="Arial"/>
          <w:color w:val="1F4E79"/>
        </w:rPr>
        <w:t>John Gent</w:t>
      </w:r>
      <w:r w:rsidR="008B5D9A">
        <w:rPr>
          <w:rFonts w:ascii="Arial" w:hAnsi="Arial" w:cs="Arial"/>
          <w:color w:val="1F4E79"/>
        </w:rPr>
        <w:t xml:space="preserve"> (both items).</w:t>
      </w:r>
    </w:p>
    <w:p w:rsidR="008B5D9A" w:rsidRPr="008B5D9A" w:rsidRDefault="008B5D9A" w:rsidP="008B5D9A">
      <w:pPr>
        <w:pStyle w:val="ListParagraph"/>
        <w:suppressAutoHyphens/>
        <w:rPr>
          <w:rFonts w:ascii="Arial" w:hAnsi="Arial" w:cs="Arial"/>
          <w:color w:val="1F4E79"/>
        </w:rPr>
      </w:pPr>
    </w:p>
    <w:p w:rsidR="008B5D9A" w:rsidRPr="008B5D9A" w:rsidRDefault="008B5D9A" w:rsidP="008B5D9A">
      <w:pPr>
        <w:pStyle w:val="ListParagraph"/>
        <w:numPr>
          <w:ilvl w:val="0"/>
          <w:numId w:val="38"/>
        </w:numPr>
        <w:suppressAutoHyphens/>
        <w:rPr>
          <w:rFonts w:ascii="Arial" w:hAnsi="Arial" w:cs="Arial"/>
          <w:b/>
          <w:bCs/>
          <w:color w:val="1F4E79"/>
          <w:u w:val="single"/>
        </w:rPr>
      </w:pPr>
      <w:r w:rsidRPr="008B5D9A">
        <w:rPr>
          <w:rFonts w:ascii="Arial" w:hAnsi="Arial" w:cs="Arial"/>
          <w:b/>
          <w:bCs/>
          <w:color w:val="1F4E79"/>
          <w:u w:val="single"/>
        </w:rPr>
        <w:t>To discuss the proposal from Strutt &amp; Parker for the allotments in Stoke Doyle</w:t>
      </w:r>
    </w:p>
    <w:p w:rsidR="00444FCA" w:rsidRDefault="00C7031E" w:rsidP="008D20E4">
      <w:pPr>
        <w:pStyle w:val="ListParagraph"/>
        <w:suppressAutoHyphens/>
        <w:ind w:left="792"/>
        <w:rPr>
          <w:rFonts w:ascii="Arial" w:hAnsi="Arial" w:cs="Arial"/>
          <w:color w:val="1F4E79"/>
        </w:rPr>
      </w:pPr>
      <w:r w:rsidRPr="00C7031E">
        <w:rPr>
          <w:rFonts w:ascii="Arial" w:hAnsi="Arial" w:cs="Arial"/>
          <w:color w:val="1F4E79"/>
        </w:rPr>
        <w:t>The Chair said that legal issues can arise concerning the lease of land that is being managed on behalf of someone else, in this case the landowner</w:t>
      </w:r>
      <w:r>
        <w:rPr>
          <w:rFonts w:ascii="Arial" w:hAnsi="Arial" w:cs="Arial"/>
          <w:color w:val="1F4E79"/>
        </w:rPr>
        <w:t>. The problem is that at present no Allotments Association exists</w:t>
      </w:r>
      <w:r w:rsidRPr="00C7031E">
        <w:rPr>
          <w:rFonts w:ascii="Arial" w:hAnsi="Arial" w:cs="Arial"/>
          <w:color w:val="1F4E79"/>
        </w:rPr>
        <w:t xml:space="preserve"> </w:t>
      </w:r>
      <w:r>
        <w:rPr>
          <w:rFonts w:ascii="Arial" w:hAnsi="Arial" w:cs="Arial"/>
          <w:color w:val="1F4E79"/>
        </w:rPr>
        <w:t>as a legal entity with whom the Land Agents can enter into an agreement.</w:t>
      </w:r>
      <w:r w:rsidR="00444FCA">
        <w:rPr>
          <w:rFonts w:ascii="Arial" w:hAnsi="Arial" w:cs="Arial"/>
          <w:color w:val="1F4E79"/>
        </w:rPr>
        <w:t xml:space="preserve"> It was pointed out that the Benefield Road Allotments</w:t>
      </w:r>
      <w:r w:rsidR="009864FF">
        <w:rPr>
          <w:rFonts w:ascii="Arial" w:hAnsi="Arial" w:cs="Arial"/>
          <w:color w:val="1F4E79"/>
        </w:rPr>
        <w:t>’</w:t>
      </w:r>
      <w:r w:rsidR="00444FCA">
        <w:rPr>
          <w:rFonts w:ascii="Arial" w:hAnsi="Arial" w:cs="Arial"/>
          <w:color w:val="1F4E79"/>
        </w:rPr>
        <w:t xml:space="preserve"> Association currently has a lease agreement with </w:t>
      </w:r>
      <w:r w:rsidR="00290C8C">
        <w:rPr>
          <w:rFonts w:ascii="Arial" w:hAnsi="Arial" w:cs="Arial"/>
          <w:color w:val="1F4E79"/>
        </w:rPr>
        <w:t xml:space="preserve">the </w:t>
      </w:r>
      <w:r w:rsidR="00444FCA">
        <w:rPr>
          <w:rFonts w:ascii="Arial" w:hAnsi="Arial" w:cs="Arial"/>
          <w:color w:val="1F4E79"/>
        </w:rPr>
        <w:t>two members of the family who own the land.</w:t>
      </w:r>
    </w:p>
    <w:p w:rsidR="008B5D9A" w:rsidRPr="00C7031E" w:rsidRDefault="00444FCA" w:rsidP="008D20E4">
      <w:pPr>
        <w:pStyle w:val="ListParagraph"/>
        <w:suppressAutoHyphens/>
        <w:ind w:left="792"/>
        <w:rPr>
          <w:rFonts w:ascii="Arial" w:hAnsi="Arial" w:cs="Arial"/>
          <w:color w:val="1F4E79"/>
        </w:rPr>
      </w:pPr>
      <w:r>
        <w:rPr>
          <w:rFonts w:ascii="Arial" w:hAnsi="Arial" w:cs="Arial"/>
          <w:color w:val="1F4E79"/>
        </w:rPr>
        <w:t>J</w:t>
      </w:r>
      <w:r w:rsidR="009864FF">
        <w:rPr>
          <w:rFonts w:ascii="Arial" w:hAnsi="Arial" w:cs="Arial"/>
          <w:color w:val="1F4E79"/>
        </w:rPr>
        <w:t>G</w:t>
      </w:r>
      <w:r>
        <w:rPr>
          <w:rFonts w:ascii="Arial" w:hAnsi="Arial" w:cs="Arial"/>
          <w:color w:val="1F4E79"/>
        </w:rPr>
        <w:t xml:space="preserve"> confirmed that 6 residents </w:t>
      </w:r>
      <w:r w:rsidR="000B0D01">
        <w:rPr>
          <w:rFonts w:ascii="Arial" w:hAnsi="Arial" w:cs="Arial"/>
          <w:color w:val="1F4E79"/>
        </w:rPr>
        <w:t>of</w:t>
      </w:r>
      <w:r>
        <w:rPr>
          <w:rFonts w:ascii="Arial" w:hAnsi="Arial" w:cs="Arial"/>
          <w:color w:val="1F4E79"/>
        </w:rPr>
        <w:t xml:space="preserve"> Stoke Doyle have expressed an interested in having an allotmen</w:t>
      </w:r>
      <w:r w:rsidR="00290C8C">
        <w:rPr>
          <w:rFonts w:ascii="Arial" w:hAnsi="Arial" w:cs="Arial"/>
          <w:color w:val="1F4E79"/>
        </w:rPr>
        <w:t>t.</w:t>
      </w:r>
      <w:r>
        <w:rPr>
          <w:rFonts w:ascii="Arial" w:hAnsi="Arial" w:cs="Arial"/>
          <w:color w:val="1F4E79"/>
        </w:rPr>
        <w:t xml:space="preserve"> </w:t>
      </w:r>
      <w:r w:rsidR="00290C8C">
        <w:rPr>
          <w:rFonts w:ascii="Arial" w:hAnsi="Arial" w:cs="Arial"/>
          <w:color w:val="1F4E79"/>
        </w:rPr>
        <w:t>They</w:t>
      </w:r>
      <w:r>
        <w:rPr>
          <w:rFonts w:ascii="Arial" w:hAnsi="Arial" w:cs="Arial"/>
          <w:color w:val="1F4E79"/>
        </w:rPr>
        <w:t xml:space="preserve"> could form an association with help from the</w:t>
      </w:r>
      <w:r w:rsidR="000E3248">
        <w:rPr>
          <w:rFonts w:ascii="Arial" w:hAnsi="Arial" w:cs="Arial"/>
          <w:color w:val="1F4E79"/>
        </w:rPr>
        <w:t xml:space="preserve"> </w:t>
      </w:r>
      <w:r>
        <w:rPr>
          <w:rFonts w:ascii="Arial" w:hAnsi="Arial" w:cs="Arial"/>
          <w:color w:val="1F4E79"/>
        </w:rPr>
        <w:t>National Allo</w:t>
      </w:r>
      <w:r w:rsidR="000E3248">
        <w:rPr>
          <w:rFonts w:ascii="Arial" w:hAnsi="Arial" w:cs="Arial"/>
          <w:color w:val="1F4E79"/>
        </w:rPr>
        <w:t>tments Association in Corby. It was agreed that the letter drafted after the previous Extraordinary Meeting on 8</w:t>
      </w:r>
      <w:r w:rsidR="000E3248" w:rsidRPr="000E3248">
        <w:rPr>
          <w:rFonts w:ascii="Arial" w:hAnsi="Arial" w:cs="Arial"/>
          <w:color w:val="1F4E79"/>
          <w:vertAlign w:val="superscript"/>
        </w:rPr>
        <w:t>th</w:t>
      </w:r>
      <w:r w:rsidR="000E3248">
        <w:rPr>
          <w:rFonts w:ascii="Arial" w:hAnsi="Arial" w:cs="Arial"/>
          <w:color w:val="1F4E79"/>
        </w:rPr>
        <w:t xml:space="preserve"> August should be sent to Strutt &amp; Parker, indicating that PSDW does not wish to take up the of</w:t>
      </w:r>
      <w:r w:rsidR="00290C8C">
        <w:rPr>
          <w:rFonts w:ascii="Arial" w:hAnsi="Arial" w:cs="Arial"/>
          <w:color w:val="1F4E79"/>
        </w:rPr>
        <w:t>f</w:t>
      </w:r>
      <w:r w:rsidR="000E3248">
        <w:rPr>
          <w:rFonts w:ascii="Arial" w:hAnsi="Arial" w:cs="Arial"/>
          <w:color w:val="1F4E79"/>
        </w:rPr>
        <w:t>er to manage the allotments, but that Stoke Doyle Councillors would be prepared to facilitate contact</w:t>
      </w:r>
      <w:r w:rsidR="00290C8C">
        <w:rPr>
          <w:rFonts w:ascii="Arial" w:hAnsi="Arial" w:cs="Arial"/>
          <w:color w:val="1F4E79"/>
        </w:rPr>
        <w:t xml:space="preserve"> with potential allotment holders. </w:t>
      </w:r>
      <w:r w:rsidR="008407EE">
        <w:rPr>
          <w:rFonts w:ascii="Arial" w:hAnsi="Arial" w:cs="Arial"/>
          <w:color w:val="1F4E79"/>
        </w:rPr>
        <w:t xml:space="preserve">Councillors asked that a </w:t>
      </w:r>
      <w:r w:rsidR="00290C8C">
        <w:rPr>
          <w:rFonts w:ascii="Arial" w:hAnsi="Arial" w:cs="Arial"/>
          <w:color w:val="1F4E79"/>
        </w:rPr>
        <w:t>response should be requested before the date of the next PC meeting on 19</w:t>
      </w:r>
      <w:r w:rsidR="00290C8C" w:rsidRPr="00290C8C">
        <w:rPr>
          <w:rFonts w:ascii="Arial" w:hAnsi="Arial" w:cs="Arial"/>
          <w:color w:val="1F4E79"/>
          <w:vertAlign w:val="superscript"/>
        </w:rPr>
        <w:t>th</w:t>
      </w:r>
      <w:r w:rsidR="00290C8C">
        <w:rPr>
          <w:rFonts w:ascii="Arial" w:hAnsi="Arial" w:cs="Arial"/>
          <w:color w:val="1F4E79"/>
        </w:rPr>
        <w:t xml:space="preserve"> September.</w:t>
      </w:r>
    </w:p>
    <w:p w:rsidR="008B5D9A" w:rsidRDefault="008B5D9A" w:rsidP="008D20E4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</w:rPr>
      </w:pPr>
    </w:p>
    <w:p w:rsidR="006B1ADF" w:rsidRDefault="006B1ADF" w:rsidP="00290C8C">
      <w:pPr>
        <w:pStyle w:val="ListParagraph"/>
        <w:suppressAutoHyphens/>
        <w:ind w:left="792" w:firstLine="648"/>
        <w:rPr>
          <w:rFonts w:ascii="Arial" w:hAnsi="Arial" w:cs="Arial"/>
          <w:bCs/>
          <w:color w:val="1F4E79"/>
        </w:rPr>
      </w:pPr>
      <w:r w:rsidRPr="008407EE">
        <w:rPr>
          <w:rFonts w:ascii="Arial" w:hAnsi="Arial" w:cs="Arial"/>
          <w:b/>
          <w:bCs/>
          <w:color w:val="1F4E79"/>
          <w:u w:val="single"/>
        </w:rPr>
        <w:t>Action</w:t>
      </w:r>
      <w:r>
        <w:rPr>
          <w:rFonts w:ascii="Arial" w:hAnsi="Arial" w:cs="Arial"/>
          <w:b/>
          <w:bCs/>
          <w:color w:val="1F4E79"/>
        </w:rPr>
        <w:t xml:space="preserve">: </w:t>
      </w:r>
      <w:r>
        <w:rPr>
          <w:rFonts w:ascii="Arial" w:hAnsi="Arial" w:cs="Arial"/>
          <w:bCs/>
          <w:color w:val="1F4E79"/>
        </w:rPr>
        <w:t xml:space="preserve">To </w:t>
      </w:r>
      <w:r w:rsidR="00290C8C">
        <w:rPr>
          <w:rFonts w:ascii="Arial" w:hAnsi="Arial" w:cs="Arial"/>
          <w:bCs/>
          <w:color w:val="1F4E79"/>
        </w:rPr>
        <w:t>send the</w:t>
      </w:r>
      <w:r>
        <w:rPr>
          <w:rFonts w:ascii="Arial" w:hAnsi="Arial" w:cs="Arial"/>
          <w:bCs/>
          <w:color w:val="1F4E79"/>
        </w:rPr>
        <w:t xml:space="preserve"> letter to </w:t>
      </w:r>
      <w:r w:rsidR="00D25993">
        <w:rPr>
          <w:rFonts w:ascii="Arial" w:hAnsi="Arial" w:cs="Arial"/>
          <w:bCs/>
          <w:color w:val="1F4E79"/>
        </w:rPr>
        <w:t xml:space="preserve">Strutt &amp; Parker </w:t>
      </w:r>
      <w:r>
        <w:rPr>
          <w:rFonts w:ascii="Arial" w:hAnsi="Arial" w:cs="Arial"/>
          <w:bCs/>
          <w:color w:val="1F4E79"/>
        </w:rPr>
        <w:t>advising of th</w:t>
      </w:r>
      <w:r w:rsidR="00290C8C">
        <w:rPr>
          <w:rFonts w:ascii="Arial" w:hAnsi="Arial" w:cs="Arial"/>
          <w:bCs/>
          <w:color w:val="1F4E79"/>
        </w:rPr>
        <w:t>e</w:t>
      </w:r>
      <w:r>
        <w:rPr>
          <w:rFonts w:ascii="Arial" w:hAnsi="Arial" w:cs="Arial"/>
          <w:bCs/>
          <w:color w:val="1F4E79"/>
        </w:rPr>
        <w:t xml:space="preserve"> proposed action</w:t>
      </w:r>
      <w:r w:rsidR="002E7DF5">
        <w:rPr>
          <w:rFonts w:ascii="Arial" w:hAnsi="Arial" w:cs="Arial"/>
          <w:bCs/>
          <w:color w:val="1F4E79"/>
        </w:rPr>
        <w:t>.</w:t>
      </w:r>
    </w:p>
    <w:p w:rsidR="00BB0DC7" w:rsidRPr="00AD21D6" w:rsidRDefault="00BB0DC7" w:rsidP="00AD21D6">
      <w:pPr>
        <w:suppressAutoHyphens/>
        <w:rPr>
          <w:rFonts w:ascii="Arial" w:hAnsi="Arial" w:cs="Arial"/>
          <w:b/>
          <w:bCs/>
          <w:color w:val="1F4E79"/>
        </w:rPr>
      </w:pPr>
    </w:p>
    <w:p w:rsidR="00BB0DC7" w:rsidRPr="00290C8C" w:rsidRDefault="00BB0DC7" w:rsidP="00290C8C">
      <w:pPr>
        <w:pStyle w:val="ListParagraph"/>
        <w:numPr>
          <w:ilvl w:val="0"/>
          <w:numId w:val="38"/>
        </w:numPr>
        <w:suppressAutoHyphens/>
        <w:rPr>
          <w:rFonts w:ascii="Arial" w:hAnsi="Arial" w:cs="Arial"/>
          <w:b/>
          <w:bCs/>
          <w:color w:val="1F4E79"/>
        </w:rPr>
      </w:pPr>
      <w:r w:rsidRPr="00290C8C">
        <w:rPr>
          <w:rFonts w:ascii="Arial" w:hAnsi="Arial" w:cs="Arial"/>
          <w:b/>
          <w:bCs/>
          <w:color w:val="1F4E79"/>
          <w:u w:val="single"/>
        </w:rPr>
        <w:t>Planning Applications</w:t>
      </w:r>
    </w:p>
    <w:p w:rsidR="00E70172" w:rsidRDefault="00BB0DC7" w:rsidP="00551EDF">
      <w:pPr>
        <w:suppressAutoHyphens/>
        <w:ind w:left="792"/>
        <w:rPr>
          <w:rFonts w:ascii="Arial" w:hAnsi="Arial" w:cs="Arial"/>
          <w:bCs/>
          <w:color w:val="1F4E79"/>
        </w:rPr>
      </w:pPr>
      <w:r w:rsidRPr="00477F76">
        <w:rPr>
          <w:rFonts w:ascii="Arial" w:hAnsi="Arial" w:cs="Arial"/>
          <w:bCs/>
          <w:color w:val="1F4E79"/>
        </w:rPr>
        <w:t>NE/22/00</w:t>
      </w:r>
      <w:r w:rsidR="00290C8C">
        <w:rPr>
          <w:rFonts w:ascii="Arial" w:hAnsi="Arial" w:cs="Arial"/>
          <w:bCs/>
          <w:color w:val="1F4E79"/>
        </w:rPr>
        <w:t xml:space="preserve">973/ FUL </w:t>
      </w:r>
      <w:r w:rsidRPr="00477F76">
        <w:rPr>
          <w:rFonts w:ascii="Arial" w:hAnsi="Arial" w:cs="Arial"/>
          <w:bCs/>
          <w:color w:val="1F4E79"/>
        </w:rPr>
        <w:t>645/OUT – Erection of</w:t>
      </w:r>
      <w:r w:rsidR="00551EDF">
        <w:rPr>
          <w:rFonts w:ascii="Arial" w:hAnsi="Arial" w:cs="Arial"/>
          <w:bCs/>
          <w:color w:val="1F4E79"/>
        </w:rPr>
        <w:t xml:space="preserve"> detached building to provide amenity facilities at St </w:t>
      </w:r>
      <w:proofErr w:type="spellStart"/>
      <w:r w:rsidR="00551EDF">
        <w:rPr>
          <w:rFonts w:ascii="Arial" w:hAnsi="Arial" w:cs="Arial"/>
          <w:bCs/>
          <w:color w:val="1F4E79"/>
        </w:rPr>
        <w:t>Rumbald’s</w:t>
      </w:r>
      <w:proofErr w:type="spellEnd"/>
      <w:r w:rsidR="00551EDF">
        <w:rPr>
          <w:rFonts w:ascii="Arial" w:hAnsi="Arial" w:cs="Arial"/>
          <w:bCs/>
          <w:color w:val="1F4E79"/>
        </w:rPr>
        <w:t xml:space="preserve"> Church, St</w:t>
      </w:r>
      <w:r w:rsidR="008407EE">
        <w:rPr>
          <w:rFonts w:ascii="Arial" w:hAnsi="Arial" w:cs="Arial"/>
          <w:bCs/>
          <w:color w:val="1F4E79"/>
        </w:rPr>
        <w:t>o</w:t>
      </w:r>
      <w:r w:rsidR="00551EDF">
        <w:rPr>
          <w:rFonts w:ascii="Arial" w:hAnsi="Arial" w:cs="Arial"/>
          <w:bCs/>
          <w:color w:val="1F4E79"/>
        </w:rPr>
        <w:t>k</w:t>
      </w:r>
      <w:r w:rsidR="008407EE">
        <w:rPr>
          <w:rFonts w:ascii="Arial" w:hAnsi="Arial" w:cs="Arial"/>
          <w:bCs/>
          <w:color w:val="1F4E79"/>
        </w:rPr>
        <w:t>e</w:t>
      </w:r>
      <w:r w:rsidR="00551EDF">
        <w:rPr>
          <w:rFonts w:ascii="Arial" w:hAnsi="Arial" w:cs="Arial"/>
          <w:bCs/>
          <w:color w:val="1F4E79"/>
        </w:rPr>
        <w:t xml:space="preserve"> Doyle.</w:t>
      </w:r>
      <w:r w:rsidRPr="00477F76">
        <w:rPr>
          <w:rFonts w:ascii="Arial" w:hAnsi="Arial" w:cs="Arial"/>
          <w:bCs/>
          <w:color w:val="1F4E79"/>
        </w:rPr>
        <w:t xml:space="preserve"> </w:t>
      </w:r>
    </w:p>
    <w:p w:rsidR="00551EDF" w:rsidRPr="00477F76" w:rsidRDefault="00551EDF" w:rsidP="00551EDF">
      <w:pPr>
        <w:suppressAutoHyphens/>
        <w:ind w:left="792"/>
        <w:rPr>
          <w:rFonts w:ascii="Arial" w:hAnsi="Arial" w:cs="Arial"/>
          <w:color w:val="1F4E79"/>
        </w:rPr>
      </w:pPr>
      <w:r>
        <w:rPr>
          <w:rFonts w:ascii="Arial" w:hAnsi="Arial" w:cs="Arial"/>
          <w:bCs/>
          <w:color w:val="1F4E79"/>
        </w:rPr>
        <w:t>The original Planning application was made about 4 years ago for a location inside the Churchyard</w:t>
      </w:r>
      <w:r w:rsidR="008407EE">
        <w:rPr>
          <w:rFonts w:ascii="Arial" w:hAnsi="Arial" w:cs="Arial"/>
          <w:bCs/>
          <w:color w:val="1F4E79"/>
        </w:rPr>
        <w:t>.</w:t>
      </w:r>
      <w:r>
        <w:rPr>
          <w:rFonts w:ascii="Arial" w:hAnsi="Arial" w:cs="Arial"/>
          <w:bCs/>
          <w:color w:val="1F4E79"/>
        </w:rPr>
        <w:t xml:space="preserve"> </w:t>
      </w:r>
      <w:r w:rsidR="008407EE">
        <w:rPr>
          <w:rFonts w:ascii="Arial" w:hAnsi="Arial" w:cs="Arial"/>
          <w:bCs/>
          <w:color w:val="1F4E79"/>
        </w:rPr>
        <w:t>However,</w:t>
      </w:r>
      <w:r>
        <w:rPr>
          <w:rFonts w:ascii="Arial" w:hAnsi="Arial" w:cs="Arial"/>
          <w:bCs/>
          <w:color w:val="1F4E79"/>
        </w:rPr>
        <w:t xml:space="preserve"> Stok</w:t>
      </w:r>
      <w:r w:rsidR="008407EE">
        <w:rPr>
          <w:rFonts w:ascii="Arial" w:hAnsi="Arial" w:cs="Arial"/>
          <w:bCs/>
          <w:color w:val="1F4E79"/>
        </w:rPr>
        <w:t>e</w:t>
      </w:r>
      <w:r>
        <w:rPr>
          <w:rFonts w:ascii="Arial" w:hAnsi="Arial" w:cs="Arial"/>
          <w:bCs/>
          <w:color w:val="1F4E79"/>
        </w:rPr>
        <w:t xml:space="preserve"> Doyle PCC has decided to abandon this in favour of a site on </w:t>
      </w:r>
      <w:r w:rsidR="008407EE">
        <w:rPr>
          <w:rFonts w:ascii="Arial" w:hAnsi="Arial" w:cs="Arial"/>
          <w:bCs/>
          <w:color w:val="1F4E79"/>
        </w:rPr>
        <w:t>un-consecrated</w:t>
      </w:r>
      <w:r>
        <w:rPr>
          <w:rFonts w:ascii="Arial" w:hAnsi="Arial" w:cs="Arial"/>
          <w:bCs/>
          <w:color w:val="1F4E79"/>
        </w:rPr>
        <w:t xml:space="preserve"> land outside the Churchyard, because the Diocesan Advisory Committee had repeatedly made </w:t>
      </w:r>
      <w:r w:rsidR="008407EE">
        <w:rPr>
          <w:rFonts w:ascii="Arial" w:hAnsi="Arial" w:cs="Arial"/>
          <w:bCs/>
          <w:color w:val="1F4E79"/>
        </w:rPr>
        <w:t xml:space="preserve">objections. </w:t>
      </w:r>
      <w:r w:rsidR="009864FF">
        <w:rPr>
          <w:rFonts w:ascii="Arial" w:hAnsi="Arial" w:cs="Arial"/>
          <w:bCs/>
          <w:color w:val="1F4E79"/>
        </w:rPr>
        <w:t>Those present had no objection to this application.</w:t>
      </w:r>
    </w:p>
    <w:p w:rsidR="00551EDF" w:rsidRDefault="00477F76" w:rsidP="00477F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color w:val="1F4E79"/>
          <w:sz w:val="28"/>
          <w:szCs w:val="28"/>
        </w:rPr>
      </w:pPr>
      <w:r w:rsidRPr="00477F76">
        <w:rPr>
          <w:rFonts w:ascii="Arial" w:eastAsia="Arial Narrow" w:hAnsi="Arial" w:cs="Arial"/>
          <w:b/>
          <w:color w:val="1F4E79"/>
          <w:sz w:val="28"/>
          <w:szCs w:val="28"/>
        </w:rPr>
        <w:tab/>
      </w:r>
    </w:p>
    <w:p w:rsidR="00A33D00" w:rsidRPr="0017722E" w:rsidRDefault="00477F76" w:rsidP="008407E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 Narrow" w:hAnsi="Arial" w:cs="Arial"/>
          <w:color w:val="1F4E79"/>
        </w:rPr>
      </w:pPr>
      <w:r w:rsidRPr="008407EE">
        <w:rPr>
          <w:rFonts w:ascii="Arial" w:eastAsia="Arial Narrow" w:hAnsi="Arial" w:cs="Arial"/>
          <w:b/>
          <w:color w:val="1F4E79"/>
          <w:u w:val="single"/>
        </w:rPr>
        <w:t>Action</w:t>
      </w:r>
      <w:r w:rsidRPr="0017722E">
        <w:rPr>
          <w:rFonts w:ascii="Arial" w:eastAsia="Arial Narrow" w:hAnsi="Arial" w:cs="Arial"/>
          <w:b/>
          <w:color w:val="1F4E79"/>
        </w:rPr>
        <w:t xml:space="preserve">: </w:t>
      </w:r>
      <w:r w:rsidR="008407EE">
        <w:rPr>
          <w:rFonts w:ascii="Arial" w:eastAsia="Arial Narrow" w:hAnsi="Arial" w:cs="Arial"/>
          <w:color w:val="1F4E79"/>
        </w:rPr>
        <w:t xml:space="preserve">Vice Chair (CT) </w:t>
      </w:r>
      <w:r w:rsidRPr="0017722E">
        <w:rPr>
          <w:rFonts w:ascii="Arial" w:eastAsia="Arial Narrow" w:hAnsi="Arial" w:cs="Arial"/>
          <w:color w:val="1F4E79"/>
        </w:rPr>
        <w:t>to advise the Planning Offi</w:t>
      </w:r>
      <w:r w:rsidR="009864FF">
        <w:rPr>
          <w:rFonts w:ascii="Arial" w:eastAsia="Arial Narrow" w:hAnsi="Arial" w:cs="Arial"/>
          <w:color w:val="1F4E79"/>
        </w:rPr>
        <w:t>cer</w:t>
      </w:r>
      <w:r w:rsidRPr="0017722E">
        <w:rPr>
          <w:rFonts w:ascii="Arial" w:eastAsia="Arial Narrow" w:hAnsi="Arial" w:cs="Arial"/>
          <w:color w:val="1F4E79"/>
        </w:rPr>
        <w:t xml:space="preserve"> of </w:t>
      </w:r>
      <w:r w:rsidR="008407EE">
        <w:rPr>
          <w:rFonts w:ascii="Arial" w:eastAsia="Arial Narrow" w:hAnsi="Arial" w:cs="Arial"/>
          <w:color w:val="1F4E79"/>
        </w:rPr>
        <w:t>Approval (</w:t>
      </w:r>
      <w:r w:rsidR="009864FF">
        <w:rPr>
          <w:rFonts w:ascii="Arial" w:eastAsia="Arial Narrow" w:hAnsi="Arial" w:cs="Arial"/>
          <w:color w:val="1F4E79"/>
        </w:rPr>
        <w:t>Support</w:t>
      </w:r>
      <w:r w:rsidR="008407EE">
        <w:rPr>
          <w:rFonts w:ascii="Arial" w:eastAsia="Arial Narrow" w:hAnsi="Arial" w:cs="Arial"/>
          <w:color w:val="1F4E79"/>
        </w:rPr>
        <w:t>)</w:t>
      </w:r>
      <w:r w:rsidR="004177A6">
        <w:rPr>
          <w:rFonts w:ascii="Arial" w:eastAsia="Arial Narrow" w:hAnsi="Arial" w:cs="Arial"/>
          <w:color w:val="1F4E79"/>
        </w:rPr>
        <w:t xml:space="preserve"> before the 2</w:t>
      </w:r>
      <w:r w:rsidR="004177A6" w:rsidRPr="004177A6">
        <w:rPr>
          <w:rFonts w:ascii="Arial" w:eastAsia="Arial Narrow" w:hAnsi="Arial" w:cs="Arial"/>
          <w:color w:val="1F4E79"/>
          <w:vertAlign w:val="superscript"/>
        </w:rPr>
        <w:t>nd</w:t>
      </w:r>
      <w:r w:rsidR="004177A6">
        <w:rPr>
          <w:rFonts w:ascii="Arial" w:eastAsia="Arial Narrow" w:hAnsi="Arial" w:cs="Arial"/>
          <w:color w:val="1F4E79"/>
        </w:rPr>
        <w:t xml:space="preserve"> September deadline</w:t>
      </w:r>
      <w:r w:rsidR="009864FF">
        <w:rPr>
          <w:rFonts w:ascii="Arial" w:eastAsia="Arial Narrow" w:hAnsi="Arial" w:cs="Arial"/>
          <w:color w:val="1F4E79"/>
        </w:rPr>
        <w:t>.</w:t>
      </w: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4B6E22" w:rsidRDefault="004B6E22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2E7DF5" w:rsidRDefault="002E7DF5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2E7DF5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42" w:rsidRDefault="001E1F42">
      <w:r>
        <w:separator/>
      </w:r>
    </w:p>
  </w:endnote>
  <w:endnote w:type="continuationSeparator" w:id="0">
    <w:p w:rsidR="001E1F42" w:rsidRDefault="001E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42" w:rsidRDefault="001E1F42">
      <w:r>
        <w:separator/>
      </w:r>
    </w:p>
  </w:footnote>
  <w:footnote w:type="continuationSeparator" w:id="0">
    <w:p w:rsidR="001E1F42" w:rsidRDefault="001E1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1">
    <w:nsid w:val="47D86C0F"/>
    <w:multiLevelType w:val="hybridMultilevel"/>
    <w:tmpl w:val="8AFEC9C6"/>
    <w:lvl w:ilvl="0" w:tplc="DF86920E">
      <w:start w:val="21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D0BAB"/>
    <w:multiLevelType w:val="hybridMultilevel"/>
    <w:tmpl w:val="E18A0A26"/>
    <w:lvl w:ilvl="0" w:tplc="C0CE4A76">
      <w:start w:val="2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34"/>
  </w:num>
  <w:num w:numId="8">
    <w:abstractNumId w:val="24"/>
  </w:num>
  <w:num w:numId="9">
    <w:abstractNumId w:val="23"/>
  </w:num>
  <w:num w:numId="10">
    <w:abstractNumId w:val="11"/>
  </w:num>
  <w:num w:numId="11">
    <w:abstractNumId w:val="7"/>
  </w:num>
  <w:num w:numId="12">
    <w:abstractNumId w:val="18"/>
  </w:num>
  <w:num w:numId="13">
    <w:abstractNumId w:val="26"/>
  </w:num>
  <w:num w:numId="14">
    <w:abstractNumId w:val="13"/>
  </w:num>
  <w:num w:numId="15">
    <w:abstractNumId w:val="29"/>
  </w:num>
  <w:num w:numId="16">
    <w:abstractNumId w:val="25"/>
  </w:num>
  <w:num w:numId="17">
    <w:abstractNumId w:val="22"/>
  </w:num>
  <w:num w:numId="18">
    <w:abstractNumId w:val="33"/>
  </w:num>
  <w:num w:numId="19">
    <w:abstractNumId w:val="9"/>
  </w:num>
  <w:num w:numId="20">
    <w:abstractNumId w:val="19"/>
  </w:num>
  <w:num w:numId="21">
    <w:abstractNumId w:val="8"/>
  </w:num>
  <w:num w:numId="22">
    <w:abstractNumId w:val="31"/>
  </w:num>
  <w:num w:numId="23">
    <w:abstractNumId w:val="36"/>
  </w:num>
  <w:num w:numId="24">
    <w:abstractNumId w:val="28"/>
  </w:num>
  <w:num w:numId="25">
    <w:abstractNumId w:val="12"/>
  </w:num>
  <w:num w:numId="26">
    <w:abstractNumId w:val="15"/>
  </w:num>
  <w:num w:numId="27">
    <w:abstractNumId w:val="5"/>
  </w:num>
  <w:num w:numId="28">
    <w:abstractNumId w:val="3"/>
  </w:num>
  <w:num w:numId="29">
    <w:abstractNumId w:val="37"/>
  </w:num>
  <w:num w:numId="30">
    <w:abstractNumId w:val="20"/>
  </w:num>
  <w:num w:numId="31">
    <w:abstractNumId w:val="0"/>
  </w:num>
  <w:num w:numId="32">
    <w:abstractNumId w:val="10"/>
  </w:num>
  <w:num w:numId="33">
    <w:abstractNumId w:val="32"/>
  </w:num>
  <w:num w:numId="34">
    <w:abstractNumId w:val="35"/>
  </w:num>
  <w:num w:numId="35">
    <w:abstractNumId w:val="4"/>
  </w:num>
  <w:num w:numId="36">
    <w:abstractNumId w:val="30"/>
  </w:num>
  <w:num w:numId="37">
    <w:abstractNumId w:val="2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05D17"/>
    <w:rsid w:val="000078C5"/>
    <w:rsid w:val="0001106F"/>
    <w:rsid w:val="00011736"/>
    <w:rsid w:val="00025B9A"/>
    <w:rsid w:val="00026DB2"/>
    <w:rsid w:val="0003290E"/>
    <w:rsid w:val="000329E8"/>
    <w:rsid w:val="00043340"/>
    <w:rsid w:val="0004704D"/>
    <w:rsid w:val="00050D33"/>
    <w:rsid w:val="00051D83"/>
    <w:rsid w:val="00051DF4"/>
    <w:rsid w:val="000536F8"/>
    <w:rsid w:val="00054065"/>
    <w:rsid w:val="00055446"/>
    <w:rsid w:val="0006094D"/>
    <w:rsid w:val="00062EC9"/>
    <w:rsid w:val="000644A2"/>
    <w:rsid w:val="00064AAA"/>
    <w:rsid w:val="00065804"/>
    <w:rsid w:val="000700D9"/>
    <w:rsid w:val="000702F0"/>
    <w:rsid w:val="00072F27"/>
    <w:rsid w:val="00081CD9"/>
    <w:rsid w:val="000838B0"/>
    <w:rsid w:val="000849C9"/>
    <w:rsid w:val="00087A7A"/>
    <w:rsid w:val="00091706"/>
    <w:rsid w:val="00095D92"/>
    <w:rsid w:val="000973DA"/>
    <w:rsid w:val="000A2556"/>
    <w:rsid w:val="000A2703"/>
    <w:rsid w:val="000A4E9C"/>
    <w:rsid w:val="000A5A17"/>
    <w:rsid w:val="000B0D01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5C04"/>
    <w:rsid w:val="000D60AF"/>
    <w:rsid w:val="000D6815"/>
    <w:rsid w:val="000D6EB6"/>
    <w:rsid w:val="000E2BCC"/>
    <w:rsid w:val="000E3248"/>
    <w:rsid w:val="000E574F"/>
    <w:rsid w:val="000E7B74"/>
    <w:rsid w:val="000F2CCA"/>
    <w:rsid w:val="001019EB"/>
    <w:rsid w:val="00101DA6"/>
    <w:rsid w:val="0010369E"/>
    <w:rsid w:val="001049C8"/>
    <w:rsid w:val="00105EF3"/>
    <w:rsid w:val="00107AD6"/>
    <w:rsid w:val="00110CD5"/>
    <w:rsid w:val="00110D56"/>
    <w:rsid w:val="001116CA"/>
    <w:rsid w:val="00111A9E"/>
    <w:rsid w:val="001130E5"/>
    <w:rsid w:val="00117C2C"/>
    <w:rsid w:val="00117F3F"/>
    <w:rsid w:val="00125CD3"/>
    <w:rsid w:val="0013328A"/>
    <w:rsid w:val="00136C8E"/>
    <w:rsid w:val="001405E2"/>
    <w:rsid w:val="00140868"/>
    <w:rsid w:val="0014413F"/>
    <w:rsid w:val="00144A8B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7722E"/>
    <w:rsid w:val="00182AF9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38B8"/>
    <w:rsid w:val="001B745F"/>
    <w:rsid w:val="001B759C"/>
    <w:rsid w:val="001C11F1"/>
    <w:rsid w:val="001C1A37"/>
    <w:rsid w:val="001C5051"/>
    <w:rsid w:val="001C73E0"/>
    <w:rsid w:val="001D6388"/>
    <w:rsid w:val="001E1084"/>
    <w:rsid w:val="001E1F42"/>
    <w:rsid w:val="001E4A10"/>
    <w:rsid w:val="001F3D67"/>
    <w:rsid w:val="002051DC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4139B"/>
    <w:rsid w:val="00241712"/>
    <w:rsid w:val="00250601"/>
    <w:rsid w:val="00251B06"/>
    <w:rsid w:val="00251EFD"/>
    <w:rsid w:val="00252A29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0C8C"/>
    <w:rsid w:val="002911C5"/>
    <w:rsid w:val="002915A7"/>
    <w:rsid w:val="002936FB"/>
    <w:rsid w:val="002960D2"/>
    <w:rsid w:val="002A1CF4"/>
    <w:rsid w:val="002A2282"/>
    <w:rsid w:val="002A5141"/>
    <w:rsid w:val="002A7163"/>
    <w:rsid w:val="002B6789"/>
    <w:rsid w:val="002C00F4"/>
    <w:rsid w:val="002C0763"/>
    <w:rsid w:val="002C1F22"/>
    <w:rsid w:val="002C5692"/>
    <w:rsid w:val="002C64F0"/>
    <w:rsid w:val="002D0ABB"/>
    <w:rsid w:val="002D1844"/>
    <w:rsid w:val="002D381C"/>
    <w:rsid w:val="002D5B8D"/>
    <w:rsid w:val="002E4D49"/>
    <w:rsid w:val="002E7DF5"/>
    <w:rsid w:val="002F0B47"/>
    <w:rsid w:val="002F0C46"/>
    <w:rsid w:val="002F25E7"/>
    <w:rsid w:val="002F48FD"/>
    <w:rsid w:val="002F4A23"/>
    <w:rsid w:val="002F59A8"/>
    <w:rsid w:val="002F6C35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370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3D2D"/>
    <w:rsid w:val="00396CC2"/>
    <w:rsid w:val="003A1B57"/>
    <w:rsid w:val="003A1F08"/>
    <w:rsid w:val="003A44C5"/>
    <w:rsid w:val="003A606E"/>
    <w:rsid w:val="003B01FA"/>
    <w:rsid w:val="003B1667"/>
    <w:rsid w:val="003B1B41"/>
    <w:rsid w:val="003B39CE"/>
    <w:rsid w:val="003B3C7E"/>
    <w:rsid w:val="003B3D42"/>
    <w:rsid w:val="003B633A"/>
    <w:rsid w:val="003B77E8"/>
    <w:rsid w:val="003C316E"/>
    <w:rsid w:val="003C3525"/>
    <w:rsid w:val="003C652B"/>
    <w:rsid w:val="003C68DC"/>
    <w:rsid w:val="003C74FD"/>
    <w:rsid w:val="003D6450"/>
    <w:rsid w:val="003E062E"/>
    <w:rsid w:val="003E4031"/>
    <w:rsid w:val="003F134E"/>
    <w:rsid w:val="003F19C5"/>
    <w:rsid w:val="003F2390"/>
    <w:rsid w:val="003F37C1"/>
    <w:rsid w:val="003F528D"/>
    <w:rsid w:val="00402F6D"/>
    <w:rsid w:val="00412ED0"/>
    <w:rsid w:val="004132B6"/>
    <w:rsid w:val="004177A6"/>
    <w:rsid w:val="00421EFE"/>
    <w:rsid w:val="00422ED1"/>
    <w:rsid w:val="00426B3E"/>
    <w:rsid w:val="00431255"/>
    <w:rsid w:val="00434920"/>
    <w:rsid w:val="00435BB9"/>
    <w:rsid w:val="0044119B"/>
    <w:rsid w:val="004413DF"/>
    <w:rsid w:val="0044393E"/>
    <w:rsid w:val="00444FCA"/>
    <w:rsid w:val="0044660C"/>
    <w:rsid w:val="004500FA"/>
    <w:rsid w:val="004529EE"/>
    <w:rsid w:val="00452B3A"/>
    <w:rsid w:val="004533F1"/>
    <w:rsid w:val="004608E9"/>
    <w:rsid w:val="004609E6"/>
    <w:rsid w:val="00465AD7"/>
    <w:rsid w:val="00470A9A"/>
    <w:rsid w:val="0047560C"/>
    <w:rsid w:val="004764E0"/>
    <w:rsid w:val="00477153"/>
    <w:rsid w:val="00477F76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659C"/>
    <w:rsid w:val="004B6B96"/>
    <w:rsid w:val="004B6E22"/>
    <w:rsid w:val="004C0459"/>
    <w:rsid w:val="004C125D"/>
    <w:rsid w:val="004C56D9"/>
    <w:rsid w:val="004C6055"/>
    <w:rsid w:val="004C7B2F"/>
    <w:rsid w:val="004D2FE5"/>
    <w:rsid w:val="004D3D87"/>
    <w:rsid w:val="004D689C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052F8"/>
    <w:rsid w:val="00506B64"/>
    <w:rsid w:val="005112BC"/>
    <w:rsid w:val="00516BEF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5307"/>
    <w:rsid w:val="00541D3C"/>
    <w:rsid w:val="00542374"/>
    <w:rsid w:val="00543F6E"/>
    <w:rsid w:val="00544D95"/>
    <w:rsid w:val="00546139"/>
    <w:rsid w:val="00546A22"/>
    <w:rsid w:val="005513A0"/>
    <w:rsid w:val="00551EDF"/>
    <w:rsid w:val="005565DB"/>
    <w:rsid w:val="005611D3"/>
    <w:rsid w:val="00566711"/>
    <w:rsid w:val="00567C80"/>
    <w:rsid w:val="00572824"/>
    <w:rsid w:val="005729BE"/>
    <w:rsid w:val="0057731C"/>
    <w:rsid w:val="00577899"/>
    <w:rsid w:val="00580475"/>
    <w:rsid w:val="00580532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39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0C9A"/>
    <w:rsid w:val="005D0CEE"/>
    <w:rsid w:val="005D6721"/>
    <w:rsid w:val="005E4AC4"/>
    <w:rsid w:val="005E534A"/>
    <w:rsid w:val="005E615A"/>
    <w:rsid w:val="005F13DB"/>
    <w:rsid w:val="005F16CF"/>
    <w:rsid w:val="006019D9"/>
    <w:rsid w:val="00604CB3"/>
    <w:rsid w:val="00607129"/>
    <w:rsid w:val="00610CD1"/>
    <w:rsid w:val="00610FA8"/>
    <w:rsid w:val="00613121"/>
    <w:rsid w:val="00614587"/>
    <w:rsid w:val="00616039"/>
    <w:rsid w:val="0062117A"/>
    <w:rsid w:val="00621261"/>
    <w:rsid w:val="00621ED6"/>
    <w:rsid w:val="00627DA9"/>
    <w:rsid w:val="00630BFE"/>
    <w:rsid w:val="0063257B"/>
    <w:rsid w:val="006467D2"/>
    <w:rsid w:val="006520B8"/>
    <w:rsid w:val="00652E32"/>
    <w:rsid w:val="00653148"/>
    <w:rsid w:val="00653D28"/>
    <w:rsid w:val="00654201"/>
    <w:rsid w:val="006571E6"/>
    <w:rsid w:val="0066094B"/>
    <w:rsid w:val="00661998"/>
    <w:rsid w:val="00664750"/>
    <w:rsid w:val="00667CCC"/>
    <w:rsid w:val="006717B7"/>
    <w:rsid w:val="00675112"/>
    <w:rsid w:val="006801EE"/>
    <w:rsid w:val="006805E9"/>
    <w:rsid w:val="00681922"/>
    <w:rsid w:val="00683F27"/>
    <w:rsid w:val="00684013"/>
    <w:rsid w:val="00686C84"/>
    <w:rsid w:val="006927B3"/>
    <w:rsid w:val="006934CE"/>
    <w:rsid w:val="006948BC"/>
    <w:rsid w:val="0069521A"/>
    <w:rsid w:val="006966EE"/>
    <w:rsid w:val="006A0753"/>
    <w:rsid w:val="006A07DA"/>
    <w:rsid w:val="006A1A2A"/>
    <w:rsid w:val="006A6D6F"/>
    <w:rsid w:val="006A70ED"/>
    <w:rsid w:val="006A77D3"/>
    <w:rsid w:val="006B16E7"/>
    <w:rsid w:val="006B1ADF"/>
    <w:rsid w:val="006B2F1F"/>
    <w:rsid w:val="006B37A8"/>
    <w:rsid w:val="006B612A"/>
    <w:rsid w:val="006B7DF8"/>
    <w:rsid w:val="006D1AA1"/>
    <w:rsid w:val="006D461E"/>
    <w:rsid w:val="006D47EE"/>
    <w:rsid w:val="006D4D83"/>
    <w:rsid w:val="006D5B7F"/>
    <w:rsid w:val="006D6F4D"/>
    <w:rsid w:val="006D72AA"/>
    <w:rsid w:val="006E2462"/>
    <w:rsid w:val="006E59CC"/>
    <w:rsid w:val="006F1CA1"/>
    <w:rsid w:val="006F2D44"/>
    <w:rsid w:val="006F6877"/>
    <w:rsid w:val="0070201C"/>
    <w:rsid w:val="00707C5B"/>
    <w:rsid w:val="00712DA9"/>
    <w:rsid w:val="00714C2D"/>
    <w:rsid w:val="00714CE5"/>
    <w:rsid w:val="007172D4"/>
    <w:rsid w:val="007173BF"/>
    <w:rsid w:val="00717BD5"/>
    <w:rsid w:val="0072224B"/>
    <w:rsid w:val="00724D7F"/>
    <w:rsid w:val="007255C9"/>
    <w:rsid w:val="00731B87"/>
    <w:rsid w:val="00731FB9"/>
    <w:rsid w:val="00733349"/>
    <w:rsid w:val="00735847"/>
    <w:rsid w:val="00744367"/>
    <w:rsid w:val="007446B7"/>
    <w:rsid w:val="00745200"/>
    <w:rsid w:val="00746E36"/>
    <w:rsid w:val="00753162"/>
    <w:rsid w:val="00753F6E"/>
    <w:rsid w:val="007557A3"/>
    <w:rsid w:val="007566A8"/>
    <w:rsid w:val="00767C4A"/>
    <w:rsid w:val="00773D1D"/>
    <w:rsid w:val="007741C1"/>
    <w:rsid w:val="007769A6"/>
    <w:rsid w:val="00780EC0"/>
    <w:rsid w:val="0078104E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A76BF"/>
    <w:rsid w:val="007B0DAD"/>
    <w:rsid w:val="007B1D67"/>
    <w:rsid w:val="007B4455"/>
    <w:rsid w:val="007C18FA"/>
    <w:rsid w:val="007C21A3"/>
    <w:rsid w:val="007D0F0B"/>
    <w:rsid w:val="007D326E"/>
    <w:rsid w:val="007D6064"/>
    <w:rsid w:val="007E160C"/>
    <w:rsid w:val="007E25AE"/>
    <w:rsid w:val="007F2BBF"/>
    <w:rsid w:val="007F5F13"/>
    <w:rsid w:val="0080217B"/>
    <w:rsid w:val="0080379E"/>
    <w:rsid w:val="00804CCF"/>
    <w:rsid w:val="008111C7"/>
    <w:rsid w:val="00812CE5"/>
    <w:rsid w:val="0081308B"/>
    <w:rsid w:val="00813BAC"/>
    <w:rsid w:val="00814447"/>
    <w:rsid w:val="00815A19"/>
    <w:rsid w:val="00815D1F"/>
    <w:rsid w:val="00816233"/>
    <w:rsid w:val="008176FD"/>
    <w:rsid w:val="0082097A"/>
    <w:rsid w:val="00821EA4"/>
    <w:rsid w:val="00821F14"/>
    <w:rsid w:val="00824145"/>
    <w:rsid w:val="00824E8F"/>
    <w:rsid w:val="00827823"/>
    <w:rsid w:val="008407EE"/>
    <w:rsid w:val="008460CB"/>
    <w:rsid w:val="0084685F"/>
    <w:rsid w:val="008515E8"/>
    <w:rsid w:val="00851A27"/>
    <w:rsid w:val="0085446E"/>
    <w:rsid w:val="00856853"/>
    <w:rsid w:val="008568AD"/>
    <w:rsid w:val="00856910"/>
    <w:rsid w:val="00862495"/>
    <w:rsid w:val="008664B0"/>
    <w:rsid w:val="00871820"/>
    <w:rsid w:val="00873AF5"/>
    <w:rsid w:val="0087432E"/>
    <w:rsid w:val="0088068F"/>
    <w:rsid w:val="00885392"/>
    <w:rsid w:val="0089061A"/>
    <w:rsid w:val="00890734"/>
    <w:rsid w:val="00892B10"/>
    <w:rsid w:val="0089696D"/>
    <w:rsid w:val="008A0006"/>
    <w:rsid w:val="008A4AAA"/>
    <w:rsid w:val="008A69BF"/>
    <w:rsid w:val="008A7646"/>
    <w:rsid w:val="008B0238"/>
    <w:rsid w:val="008B1147"/>
    <w:rsid w:val="008B159A"/>
    <w:rsid w:val="008B43E3"/>
    <w:rsid w:val="008B5D9A"/>
    <w:rsid w:val="008C0D87"/>
    <w:rsid w:val="008C13BC"/>
    <w:rsid w:val="008C2C65"/>
    <w:rsid w:val="008C4DBF"/>
    <w:rsid w:val="008C57A9"/>
    <w:rsid w:val="008C5D5E"/>
    <w:rsid w:val="008C60C0"/>
    <w:rsid w:val="008D20E4"/>
    <w:rsid w:val="008D5102"/>
    <w:rsid w:val="008D6B35"/>
    <w:rsid w:val="008E2493"/>
    <w:rsid w:val="008E54A0"/>
    <w:rsid w:val="008F0950"/>
    <w:rsid w:val="008F1D62"/>
    <w:rsid w:val="008F2688"/>
    <w:rsid w:val="00900768"/>
    <w:rsid w:val="00901D64"/>
    <w:rsid w:val="009024BA"/>
    <w:rsid w:val="009253DC"/>
    <w:rsid w:val="00926CDC"/>
    <w:rsid w:val="0093049E"/>
    <w:rsid w:val="00931A73"/>
    <w:rsid w:val="00931DEE"/>
    <w:rsid w:val="00931E5F"/>
    <w:rsid w:val="00931FB3"/>
    <w:rsid w:val="00941D41"/>
    <w:rsid w:val="009423E2"/>
    <w:rsid w:val="00942A0E"/>
    <w:rsid w:val="00942A83"/>
    <w:rsid w:val="009443D9"/>
    <w:rsid w:val="00944F15"/>
    <w:rsid w:val="009526FC"/>
    <w:rsid w:val="009547E9"/>
    <w:rsid w:val="00955171"/>
    <w:rsid w:val="00955E7D"/>
    <w:rsid w:val="00956216"/>
    <w:rsid w:val="00966100"/>
    <w:rsid w:val="00966815"/>
    <w:rsid w:val="00970BDE"/>
    <w:rsid w:val="009727EC"/>
    <w:rsid w:val="00975F46"/>
    <w:rsid w:val="009778AD"/>
    <w:rsid w:val="009864FF"/>
    <w:rsid w:val="0099092C"/>
    <w:rsid w:val="00990CA5"/>
    <w:rsid w:val="00990F45"/>
    <w:rsid w:val="00991D4D"/>
    <w:rsid w:val="009946C3"/>
    <w:rsid w:val="009976D7"/>
    <w:rsid w:val="009A2C19"/>
    <w:rsid w:val="009A4282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C329C"/>
    <w:rsid w:val="009D1CC8"/>
    <w:rsid w:val="009D429D"/>
    <w:rsid w:val="009D4CBF"/>
    <w:rsid w:val="009D5790"/>
    <w:rsid w:val="009E176D"/>
    <w:rsid w:val="009E6F04"/>
    <w:rsid w:val="009F2151"/>
    <w:rsid w:val="009F422C"/>
    <w:rsid w:val="009F479A"/>
    <w:rsid w:val="009F4C7B"/>
    <w:rsid w:val="009F5962"/>
    <w:rsid w:val="009F5E8C"/>
    <w:rsid w:val="00A02019"/>
    <w:rsid w:val="00A02A2D"/>
    <w:rsid w:val="00A034D1"/>
    <w:rsid w:val="00A04B60"/>
    <w:rsid w:val="00A132CD"/>
    <w:rsid w:val="00A14E40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90"/>
    <w:rsid w:val="00A35EBF"/>
    <w:rsid w:val="00A36A01"/>
    <w:rsid w:val="00A41278"/>
    <w:rsid w:val="00A413BA"/>
    <w:rsid w:val="00A42FC9"/>
    <w:rsid w:val="00A4532B"/>
    <w:rsid w:val="00A45EF8"/>
    <w:rsid w:val="00A52126"/>
    <w:rsid w:val="00A52904"/>
    <w:rsid w:val="00A54BC8"/>
    <w:rsid w:val="00A550E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97D48"/>
    <w:rsid w:val="00AA09ED"/>
    <w:rsid w:val="00AA7C8E"/>
    <w:rsid w:val="00AB77CD"/>
    <w:rsid w:val="00AC4488"/>
    <w:rsid w:val="00AC5CC4"/>
    <w:rsid w:val="00AC5FC5"/>
    <w:rsid w:val="00AD21D6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2F26"/>
    <w:rsid w:val="00B04DB1"/>
    <w:rsid w:val="00B07659"/>
    <w:rsid w:val="00B1021B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477F0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0DC7"/>
    <w:rsid w:val="00BB1233"/>
    <w:rsid w:val="00BB4826"/>
    <w:rsid w:val="00BB75B4"/>
    <w:rsid w:val="00BC05F6"/>
    <w:rsid w:val="00BC12C8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63CC"/>
    <w:rsid w:val="00C06A1E"/>
    <w:rsid w:val="00C07D8F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4BBB"/>
    <w:rsid w:val="00C55CB0"/>
    <w:rsid w:val="00C6087C"/>
    <w:rsid w:val="00C61EA8"/>
    <w:rsid w:val="00C66140"/>
    <w:rsid w:val="00C668F6"/>
    <w:rsid w:val="00C7031E"/>
    <w:rsid w:val="00C7120A"/>
    <w:rsid w:val="00C7524A"/>
    <w:rsid w:val="00C75A43"/>
    <w:rsid w:val="00C776A8"/>
    <w:rsid w:val="00C80FC0"/>
    <w:rsid w:val="00C85C89"/>
    <w:rsid w:val="00C9747B"/>
    <w:rsid w:val="00CA2D2A"/>
    <w:rsid w:val="00CB482E"/>
    <w:rsid w:val="00CB555B"/>
    <w:rsid w:val="00CB70E6"/>
    <w:rsid w:val="00CB7568"/>
    <w:rsid w:val="00CC38F7"/>
    <w:rsid w:val="00CC61C4"/>
    <w:rsid w:val="00CD0FFF"/>
    <w:rsid w:val="00CD6617"/>
    <w:rsid w:val="00CE0971"/>
    <w:rsid w:val="00CE1366"/>
    <w:rsid w:val="00CE1DBA"/>
    <w:rsid w:val="00CF3E2B"/>
    <w:rsid w:val="00CF4148"/>
    <w:rsid w:val="00CF4467"/>
    <w:rsid w:val="00CF5A0A"/>
    <w:rsid w:val="00D003A4"/>
    <w:rsid w:val="00D03238"/>
    <w:rsid w:val="00D03BE1"/>
    <w:rsid w:val="00D06AB4"/>
    <w:rsid w:val="00D074EA"/>
    <w:rsid w:val="00D13579"/>
    <w:rsid w:val="00D158DA"/>
    <w:rsid w:val="00D23913"/>
    <w:rsid w:val="00D25993"/>
    <w:rsid w:val="00D32B83"/>
    <w:rsid w:val="00D35511"/>
    <w:rsid w:val="00D359FD"/>
    <w:rsid w:val="00D4045A"/>
    <w:rsid w:val="00D406CE"/>
    <w:rsid w:val="00D45911"/>
    <w:rsid w:val="00D57905"/>
    <w:rsid w:val="00D666AF"/>
    <w:rsid w:val="00D74BC0"/>
    <w:rsid w:val="00D77F95"/>
    <w:rsid w:val="00D80010"/>
    <w:rsid w:val="00D807F9"/>
    <w:rsid w:val="00D82612"/>
    <w:rsid w:val="00D8395B"/>
    <w:rsid w:val="00D8463B"/>
    <w:rsid w:val="00D84D3E"/>
    <w:rsid w:val="00D872FF"/>
    <w:rsid w:val="00D87FE6"/>
    <w:rsid w:val="00D9124C"/>
    <w:rsid w:val="00D91C6F"/>
    <w:rsid w:val="00DA2490"/>
    <w:rsid w:val="00DA3B09"/>
    <w:rsid w:val="00DA6C32"/>
    <w:rsid w:val="00DB14FB"/>
    <w:rsid w:val="00DB15E8"/>
    <w:rsid w:val="00DB16C8"/>
    <w:rsid w:val="00DB33BB"/>
    <w:rsid w:val="00DB670D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D4DD5"/>
    <w:rsid w:val="00DD6624"/>
    <w:rsid w:val="00DD712A"/>
    <w:rsid w:val="00DE026B"/>
    <w:rsid w:val="00DE3894"/>
    <w:rsid w:val="00DE45D5"/>
    <w:rsid w:val="00DE53F2"/>
    <w:rsid w:val="00DE59FE"/>
    <w:rsid w:val="00DE5B48"/>
    <w:rsid w:val="00DE68F3"/>
    <w:rsid w:val="00DF207E"/>
    <w:rsid w:val="00E06582"/>
    <w:rsid w:val="00E1022E"/>
    <w:rsid w:val="00E11A97"/>
    <w:rsid w:val="00E15088"/>
    <w:rsid w:val="00E16B31"/>
    <w:rsid w:val="00E2111D"/>
    <w:rsid w:val="00E229CC"/>
    <w:rsid w:val="00E2372D"/>
    <w:rsid w:val="00E23A88"/>
    <w:rsid w:val="00E257F8"/>
    <w:rsid w:val="00E25B21"/>
    <w:rsid w:val="00E2614E"/>
    <w:rsid w:val="00E33B61"/>
    <w:rsid w:val="00E341B8"/>
    <w:rsid w:val="00E344CE"/>
    <w:rsid w:val="00E35360"/>
    <w:rsid w:val="00E35DA3"/>
    <w:rsid w:val="00E401DA"/>
    <w:rsid w:val="00E42B13"/>
    <w:rsid w:val="00E457ED"/>
    <w:rsid w:val="00E54B2D"/>
    <w:rsid w:val="00E54D9F"/>
    <w:rsid w:val="00E56A5D"/>
    <w:rsid w:val="00E628CA"/>
    <w:rsid w:val="00E6449C"/>
    <w:rsid w:val="00E65AAA"/>
    <w:rsid w:val="00E66681"/>
    <w:rsid w:val="00E70172"/>
    <w:rsid w:val="00E705B4"/>
    <w:rsid w:val="00E76CE6"/>
    <w:rsid w:val="00E80776"/>
    <w:rsid w:val="00E817F9"/>
    <w:rsid w:val="00E82767"/>
    <w:rsid w:val="00E82EF2"/>
    <w:rsid w:val="00E853B6"/>
    <w:rsid w:val="00E86100"/>
    <w:rsid w:val="00E87ECC"/>
    <w:rsid w:val="00E90F0E"/>
    <w:rsid w:val="00E97B88"/>
    <w:rsid w:val="00E97BC8"/>
    <w:rsid w:val="00EA082C"/>
    <w:rsid w:val="00EA204E"/>
    <w:rsid w:val="00EA22F3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19C3"/>
    <w:rsid w:val="00F233C3"/>
    <w:rsid w:val="00F2611A"/>
    <w:rsid w:val="00F26A00"/>
    <w:rsid w:val="00F34742"/>
    <w:rsid w:val="00F348DD"/>
    <w:rsid w:val="00F356D3"/>
    <w:rsid w:val="00F538D0"/>
    <w:rsid w:val="00F5422A"/>
    <w:rsid w:val="00F54984"/>
    <w:rsid w:val="00F54A84"/>
    <w:rsid w:val="00F55278"/>
    <w:rsid w:val="00F56A91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7C59"/>
    <w:rsid w:val="00F906DE"/>
    <w:rsid w:val="00F91CCF"/>
    <w:rsid w:val="00F93C92"/>
    <w:rsid w:val="00F955FB"/>
    <w:rsid w:val="00F96C59"/>
    <w:rsid w:val="00F97B30"/>
    <w:rsid w:val="00FA0FEE"/>
    <w:rsid w:val="00FA4EC5"/>
    <w:rsid w:val="00FA7941"/>
    <w:rsid w:val="00FB55F0"/>
    <w:rsid w:val="00FB6195"/>
    <w:rsid w:val="00FC39CF"/>
    <w:rsid w:val="00FC4165"/>
    <w:rsid w:val="00FC547F"/>
    <w:rsid w:val="00FC58C9"/>
    <w:rsid w:val="00FC7137"/>
    <w:rsid w:val="00FD0C1E"/>
    <w:rsid w:val="00FD13D7"/>
    <w:rsid w:val="00FD6DC1"/>
    <w:rsid w:val="00FE15F4"/>
    <w:rsid w:val="00FE339F"/>
    <w:rsid w:val="00FE446E"/>
    <w:rsid w:val="00FE6AE2"/>
    <w:rsid w:val="00FF331F"/>
    <w:rsid w:val="00FF3F6B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2022-09-11T11:52:00Z</dcterms:created>
  <dcterms:modified xsi:type="dcterms:W3CDTF">2022-09-11T11:52:00Z</dcterms:modified>
</cp:coreProperties>
</file>