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Default="00AF3159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, Stoke Doyle &amp; Wadenhoe Parish Council</w:t>
      </w:r>
      <w:r w:rsidR="00FD3BD9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Meeting</w:t>
      </w:r>
    </w:p>
    <w:p w:rsidR="00503B83" w:rsidRDefault="00827823" w:rsidP="00955E7D">
      <w:pPr>
        <w:ind w:left="2160" w:firstLine="720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proofErr w:type="gram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held</w:t>
      </w:r>
      <w:proofErr w:type="gram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Wadenhoe Village Hall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827823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0B7699">
        <w:rPr>
          <w:rFonts w:ascii="Arial Narrow" w:eastAsia="Arial Narrow" w:hAnsi="Arial Narrow" w:cs="Arial Narrow"/>
          <w:b/>
          <w:color w:val="1F4E79"/>
          <w:sz w:val="28"/>
          <w:szCs w:val="28"/>
        </w:rPr>
        <w:t>13</w:t>
      </w:r>
      <w:r w:rsidR="000B7699" w:rsidRPr="000B7699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0B7699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March</w:t>
      </w:r>
      <w:r w:rsidR="00E72E05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2023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Default="00827823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125CD3">
        <w:rPr>
          <w:rFonts w:ascii="Calibri" w:eastAsia="Calibri" w:hAnsi="Calibri" w:cs="Calibri"/>
          <w:sz w:val="22"/>
          <w:szCs w:val="22"/>
        </w:rPr>
        <w:t>In attendance: Karen</w:t>
      </w:r>
      <w:r w:rsidR="00FB642B">
        <w:rPr>
          <w:rFonts w:ascii="Calibri" w:eastAsia="Calibri" w:hAnsi="Calibri" w:cs="Calibri"/>
          <w:sz w:val="22"/>
          <w:szCs w:val="22"/>
        </w:rPr>
        <w:t xml:space="preserve"> Pollock (Chair) (KP),</w:t>
      </w:r>
      <w:r w:rsidR="00FC547F" w:rsidRPr="00125CD3">
        <w:rPr>
          <w:rFonts w:ascii="Calibri" w:eastAsia="Calibri" w:hAnsi="Calibri" w:cs="Calibri"/>
          <w:sz w:val="22"/>
          <w:szCs w:val="22"/>
        </w:rPr>
        <w:t xml:space="preserve"> Jon Jones (JJ), </w:t>
      </w:r>
      <w:r w:rsidR="00834928">
        <w:rPr>
          <w:rFonts w:ascii="Calibri" w:eastAsia="Calibri" w:hAnsi="Calibri" w:cs="Calibri"/>
          <w:sz w:val="22"/>
          <w:szCs w:val="22"/>
        </w:rPr>
        <w:t>Richard Lea (RL)</w:t>
      </w:r>
      <w:r w:rsidR="0003290E" w:rsidRPr="00105EF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5C5712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Richard Jones</w:t>
      </w:r>
      <w:r w:rsidR="002D5B8D" w:rsidRPr="00125CD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A45A85">
        <w:rPr>
          <w:rFonts w:ascii="Calibri" w:eastAsia="Calibri" w:hAnsi="Calibri" w:cs="Calibri"/>
          <w:color w:val="000000" w:themeColor="text1"/>
          <w:sz w:val="22"/>
          <w:szCs w:val="22"/>
        </w:rPr>
        <w:t>(R</w:t>
      </w:r>
      <w:r w:rsidR="00834928">
        <w:rPr>
          <w:rFonts w:ascii="Calibri" w:eastAsia="Calibri" w:hAnsi="Calibri" w:cs="Calibri"/>
          <w:color w:val="000000" w:themeColor="text1"/>
          <w:sz w:val="22"/>
          <w:szCs w:val="22"/>
        </w:rPr>
        <w:t>J</w:t>
      </w:r>
      <w:r w:rsidR="00A45A85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3D012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D839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John Gent (JG)</w:t>
      </w:r>
      <w:r w:rsidR="003D012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Gill Williams (GW), Carew </w:t>
      </w:r>
      <w:proofErr w:type="spellStart"/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>Treffgarne</w:t>
      </w:r>
      <w:proofErr w:type="spellEnd"/>
      <w:r w:rsidR="004124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(CT)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C123A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Hanneke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Soans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B256F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lerk) (HS)</w:t>
      </w:r>
      <w:r w:rsidR="00105EF3" w:rsidRPr="00105EF3"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AD0519" w:rsidRDefault="00AD0519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D80C23" w:rsidRPr="00BC4D53" w:rsidRDefault="00D80C23" w:rsidP="00D80C23">
      <w:pPr>
        <w:pStyle w:val="ListParagraph"/>
        <w:numPr>
          <w:ilvl w:val="0"/>
          <w:numId w:val="47"/>
        </w:numPr>
        <w:suppressAutoHyphens/>
        <w:rPr>
          <w:color w:val="1F4E79"/>
          <w:sz w:val="22"/>
          <w:szCs w:val="22"/>
        </w:rPr>
      </w:pPr>
      <w:r w:rsidRPr="00BC4D53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Public Forum:</w:t>
      </w:r>
      <w:r w:rsidRPr="00BC4D53">
        <w:rPr>
          <w:rFonts w:ascii="Arial" w:hAnsi="Arial" w:cs="Arial"/>
          <w:color w:val="1F4E79"/>
          <w:sz w:val="22"/>
          <w:szCs w:val="22"/>
        </w:rPr>
        <w:t xml:space="preserve"> </w:t>
      </w:r>
      <w:r w:rsidR="00EB7D40">
        <w:rPr>
          <w:rFonts w:ascii="Arial" w:hAnsi="Arial" w:cs="Arial"/>
          <w:color w:val="1F4E79"/>
          <w:sz w:val="22"/>
          <w:szCs w:val="22"/>
        </w:rPr>
        <w:t>M</w:t>
      </w:r>
      <w:r w:rsidRPr="00BC4D53">
        <w:rPr>
          <w:rFonts w:ascii="Arial" w:hAnsi="Arial" w:cs="Arial"/>
          <w:color w:val="1F4E79"/>
          <w:sz w:val="22"/>
          <w:szCs w:val="22"/>
        </w:rPr>
        <w:t xml:space="preserve">embers of the public invited to speak after which the Public Forum will be closed for </w:t>
      </w:r>
      <w:r w:rsidR="00EB7D40">
        <w:rPr>
          <w:rFonts w:ascii="Arial" w:hAnsi="Arial" w:cs="Arial"/>
          <w:color w:val="1F4E79"/>
          <w:sz w:val="22"/>
          <w:szCs w:val="22"/>
        </w:rPr>
        <w:t xml:space="preserve">the </w:t>
      </w:r>
      <w:r w:rsidRPr="00BC4D53">
        <w:rPr>
          <w:rFonts w:ascii="Arial" w:hAnsi="Arial" w:cs="Arial"/>
          <w:color w:val="1F4E79"/>
          <w:sz w:val="22"/>
          <w:szCs w:val="22"/>
        </w:rPr>
        <w:t>remainder of the meeting.</w:t>
      </w:r>
    </w:p>
    <w:p w:rsidR="00D80C23" w:rsidRDefault="00D80C23" w:rsidP="00D80C23">
      <w:pPr>
        <w:tabs>
          <w:tab w:val="left" w:pos="1125"/>
        </w:tabs>
        <w:ind w:left="720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D80C23" w:rsidRPr="007F0A8D" w:rsidRDefault="00D80C23" w:rsidP="007F0A8D">
      <w:pPr>
        <w:pStyle w:val="ListParagraph"/>
        <w:numPr>
          <w:ilvl w:val="0"/>
          <w:numId w:val="47"/>
        </w:numPr>
        <w:suppressAutoHyphens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7F0A8D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Apologies</w:t>
      </w:r>
      <w:r w:rsidRPr="007F0A8D">
        <w:rPr>
          <w:rFonts w:ascii="Arial" w:hAnsi="Arial" w:cs="Arial"/>
          <w:b/>
          <w:bCs/>
          <w:color w:val="1F497D" w:themeColor="text2"/>
          <w:sz w:val="22"/>
          <w:szCs w:val="22"/>
        </w:rPr>
        <w:tab/>
      </w:r>
    </w:p>
    <w:p w:rsidR="004318A6" w:rsidRPr="004318A6" w:rsidRDefault="004318A6" w:rsidP="004318A6">
      <w:pPr>
        <w:pStyle w:val="ListParagraph"/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Cllr </w:t>
      </w:r>
      <w:r w:rsidR="00F96E6F">
        <w:rPr>
          <w:rFonts w:ascii="Arial" w:hAnsi="Arial" w:cs="Arial"/>
          <w:color w:val="1F4E79"/>
          <w:sz w:val="22"/>
          <w:szCs w:val="22"/>
        </w:rPr>
        <w:t>Corker and Cllr Lee</w:t>
      </w:r>
      <w:r w:rsidRPr="004318A6">
        <w:rPr>
          <w:rFonts w:ascii="Arial" w:hAnsi="Arial" w:cs="Arial"/>
          <w:color w:val="1F4E79"/>
          <w:sz w:val="22"/>
          <w:szCs w:val="22"/>
        </w:rPr>
        <w:t xml:space="preserve"> gave apologies which were accepted.</w:t>
      </w:r>
    </w:p>
    <w:p w:rsidR="004318A6" w:rsidRPr="004318A6" w:rsidRDefault="004318A6" w:rsidP="004318A6">
      <w:pPr>
        <w:pStyle w:val="ListParagraph"/>
        <w:suppressAutoHyphens/>
        <w:rPr>
          <w:rFonts w:ascii="Arial" w:hAnsi="Arial" w:cs="Arial"/>
          <w:color w:val="1F4E79"/>
          <w:sz w:val="22"/>
          <w:szCs w:val="22"/>
        </w:rPr>
      </w:pPr>
    </w:p>
    <w:p w:rsidR="00D80C23" w:rsidRPr="00230A1A" w:rsidRDefault="00D80C23" w:rsidP="00D80C23">
      <w:pPr>
        <w:pStyle w:val="ListParagraph"/>
        <w:numPr>
          <w:ilvl w:val="0"/>
          <w:numId w:val="48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D6FA5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Declarations of Interest</w:t>
      </w:r>
    </w:p>
    <w:p w:rsidR="00230A1A" w:rsidRPr="00B7223A" w:rsidRDefault="00F96E6F" w:rsidP="00230A1A">
      <w:pPr>
        <w:suppressAutoHyphens/>
        <w:ind w:left="720"/>
        <w:rPr>
          <w:rFonts w:ascii="Arial" w:hAnsi="Arial" w:cs="Arial"/>
          <w:color w:val="1F497D" w:themeColor="text2"/>
          <w:sz w:val="22"/>
          <w:szCs w:val="22"/>
        </w:rPr>
      </w:pPr>
      <w:proofErr w:type="gramStart"/>
      <w:r>
        <w:rPr>
          <w:rFonts w:ascii="Arial" w:hAnsi="Arial" w:cs="Arial"/>
          <w:color w:val="1F497D" w:themeColor="text2"/>
          <w:sz w:val="22"/>
          <w:szCs w:val="22"/>
        </w:rPr>
        <w:t>None</w:t>
      </w:r>
      <w:r w:rsidR="00945D13">
        <w:rPr>
          <w:rFonts w:ascii="Arial" w:hAnsi="Arial" w:cs="Arial"/>
          <w:color w:val="1F497D" w:themeColor="text2"/>
          <w:sz w:val="22"/>
          <w:szCs w:val="22"/>
        </w:rPr>
        <w:t>.</w:t>
      </w:r>
      <w:proofErr w:type="gramEnd"/>
    </w:p>
    <w:p w:rsidR="00D80C23" w:rsidRPr="00405A02" w:rsidRDefault="00D80C23" w:rsidP="00D80C23">
      <w:pPr>
        <w:pStyle w:val="ListParagraph"/>
        <w:ind w:left="0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D80C23" w:rsidRPr="00B7223A" w:rsidRDefault="00D80C23" w:rsidP="00D80C23">
      <w:pPr>
        <w:pStyle w:val="ListParagraph"/>
        <w:numPr>
          <w:ilvl w:val="0"/>
          <w:numId w:val="48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5804C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Minutes to be approved of the Parish Council meeting held </w:t>
      </w:r>
      <w:r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on 13</w:t>
      </w:r>
      <w:r w:rsidRPr="004D6FA5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 xml:space="preserve"> January 2023</w:t>
      </w:r>
    </w:p>
    <w:p w:rsidR="00F96E6F" w:rsidRPr="00F96E6F" w:rsidRDefault="00F96E6F" w:rsidP="00F96E6F">
      <w:pPr>
        <w:suppressAutoHyphens/>
        <w:ind w:left="360" w:firstLine="360"/>
        <w:rPr>
          <w:rFonts w:ascii="Arial" w:hAnsi="Arial" w:cs="Arial"/>
          <w:bCs/>
          <w:color w:val="1F4E79"/>
          <w:sz w:val="22"/>
          <w:szCs w:val="22"/>
        </w:rPr>
      </w:pPr>
      <w:r w:rsidRPr="00F96E6F">
        <w:rPr>
          <w:rFonts w:ascii="Arial" w:hAnsi="Arial" w:cs="Arial"/>
          <w:bCs/>
          <w:color w:val="1F4E79"/>
          <w:sz w:val="22"/>
          <w:szCs w:val="22"/>
        </w:rPr>
        <w:t>Minutes from the previous meeting were agreed and accepted.</w:t>
      </w:r>
    </w:p>
    <w:p w:rsidR="00D80C23" w:rsidRPr="00405A02" w:rsidRDefault="00D80C23" w:rsidP="00D80C23">
      <w:pPr>
        <w:shd w:val="clear" w:color="auto" w:fill="FFFFFF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color w:val="1F497D" w:themeColor="text2"/>
        </w:rPr>
        <w:t> </w:t>
      </w:r>
      <w:r w:rsidRPr="00405A02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</w:t>
      </w:r>
    </w:p>
    <w:p w:rsidR="00D80C23" w:rsidRPr="00BB7DC9" w:rsidRDefault="00D80C23" w:rsidP="00D80C23">
      <w:pPr>
        <w:pStyle w:val="ListParagraph"/>
        <w:numPr>
          <w:ilvl w:val="0"/>
          <w:numId w:val="48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Planning</w:t>
      </w:r>
    </w:p>
    <w:p w:rsidR="00BB7DC9" w:rsidRPr="00BB7DC9" w:rsidRDefault="00BB7DC9" w:rsidP="00BB7DC9">
      <w:pPr>
        <w:ind w:left="360" w:firstLine="360"/>
        <w:rPr>
          <w:rFonts w:ascii="Arial" w:eastAsia="FreeSans" w:hAnsi="Arial" w:cs="Arial"/>
          <w:color w:val="1F497D" w:themeColor="text2"/>
          <w:sz w:val="22"/>
          <w:szCs w:val="22"/>
        </w:rPr>
      </w:pPr>
      <w:r w:rsidRPr="00BB7DC9">
        <w:rPr>
          <w:rFonts w:ascii="Arial" w:eastAsia="FreeSans" w:hAnsi="Arial" w:cs="Arial"/>
          <w:color w:val="1F497D" w:themeColor="text2"/>
          <w:sz w:val="22"/>
          <w:szCs w:val="22"/>
        </w:rPr>
        <w:t>NE/22/01456/FUL – Installation of solar panels within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 xml:space="preserve"> the</w:t>
      </w:r>
      <w:r w:rsidRPr="00BB7DC9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proofErr w:type="spellStart"/>
      <w:r w:rsidRPr="00BB7DC9">
        <w:rPr>
          <w:rFonts w:ascii="Arial" w:eastAsia="FreeSans" w:hAnsi="Arial" w:cs="Arial"/>
          <w:color w:val="1F497D" w:themeColor="text2"/>
          <w:sz w:val="22"/>
          <w:szCs w:val="22"/>
        </w:rPr>
        <w:t>Lilford</w:t>
      </w:r>
      <w:proofErr w:type="spellEnd"/>
      <w:r w:rsidRPr="00BB7DC9">
        <w:rPr>
          <w:rFonts w:ascii="Arial" w:eastAsia="FreeSans" w:hAnsi="Arial" w:cs="Arial"/>
          <w:color w:val="1F497D" w:themeColor="text2"/>
          <w:sz w:val="22"/>
          <w:szCs w:val="22"/>
        </w:rPr>
        <w:t xml:space="preserve"> Hall Estate</w:t>
      </w:r>
      <w:r w:rsidR="00040E6D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</w:p>
    <w:p w:rsidR="00BB7DC9" w:rsidRDefault="00BB7DC9" w:rsidP="00BB7DC9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CT ha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d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 xml:space="preserve">circulated a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draft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response to this application for a solar panel installation to provide heating for the Hall. This will be located on the remains of the WW2 hospital and will not be visible from </w:t>
      </w:r>
      <w:proofErr w:type="spellStart"/>
      <w:r>
        <w:rPr>
          <w:rFonts w:ascii="Arial" w:eastAsia="FreeSans" w:hAnsi="Arial" w:cs="Arial"/>
          <w:color w:val="1F497D" w:themeColor="text2"/>
          <w:sz w:val="22"/>
          <w:szCs w:val="22"/>
        </w:rPr>
        <w:t>Pilton</w:t>
      </w:r>
      <w:proofErr w:type="spellEnd"/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or </w:t>
      </w:r>
      <w:proofErr w:type="spellStart"/>
      <w:r>
        <w:rPr>
          <w:rFonts w:ascii="Arial" w:eastAsia="FreeSans" w:hAnsi="Arial" w:cs="Arial"/>
          <w:color w:val="1F497D" w:themeColor="text2"/>
          <w:sz w:val="22"/>
          <w:szCs w:val="22"/>
        </w:rPr>
        <w:t>Lilford</w:t>
      </w:r>
      <w:proofErr w:type="spellEnd"/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. </w:t>
      </w:r>
    </w:p>
    <w:p w:rsidR="00BB7DC9" w:rsidRPr="004B7966" w:rsidRDefault="00040E6D" w:rsidP="00BB7DC9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Concern</w:t>
      </w:r>
      <w:r w:rsidR="00BB7DC9"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 xml:space="preserve"> were</w:t>
      </w:r>
      <w:r w:rsidR="00BB7DC9">
        <w:rPr>
          <w:rFonts w:ascii="Arial" w:eastAsia="FreeSans" w:hAnsi="Arial" w:cs="Arial"/>
          <w:color w:val="1F497D" w:themeColor="text2"/>
          <w:sz w:val="22"/>
          <w:szCs w:val="22"/>
        </w:rPr>
        <w:t xml:space="preserve"> raised about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adequate</w:t>
      </w:r>
      <w:r w:rsidR="00BB7DC9">
        <w:rPr>
          <w:rFonts w:ascii="Arial" w:eastAsia="FreeSans" w:hAnsi="Arial" w:cs="Arial"/>
          <w:color w:val="1F497D" w:themeColor="text2"/>
          <w:sz w:val="22"/>
          <w:szCs w:val="22"/>
        </w:rPr>
        <w:t xml:space="preserve"> tree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protection</w:t>
      </w:r>
      <w:r w:rsidR="00BB7DC9">
        <w:rPr>
          <w:rFonts w:ascii="Arial" w:eastAsia="FreeSans" w:hAnsi="Arial" w:cs="Arial"/>
          <w:color w:val="1F497D" w:themeColor="text2"/>
          <w:sz w:val="22"/>
          <w:szCs w:val="22"/>
        </w:rPr>
        <w:t xml:space="preserve"> and ecological assessment</w:t>
      </w:r>
      <w:r w:rsidR="00693E7C">
        <w:rPr>
          <w:rFonts w:ascii="Arial" w:eastAsia="FreeSans" w:hAnsi="Arial" w:cs="Arial"/>
          <w:color w:val="1F497D" w:themeColor="text2"/>
          <w:sz w:val="22"/>
          <w:szCs w:val="22"/>
        </w:rPr>
        <w:t>,</w:t>
      </w:r>
      <w:r w:rsidR="00BB7DC9">
        <w:rPr>
          <w:rFonts w:ascii="Arial" w:eastAsia="FreeSans" w:hAnsi="Arial" w:cs="Arial"/>
          <w:color w:val="1F497D" w:themeColor="text2"/>
          <w:sz w:val="22"/>
          <w:szCs w:val="22"/>
        </w:rPr>
        <w:t xml:space="preserve"> but overall there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was</w:t>
      </w:r>
      <w:r w:rsidR="00BB7DC9">
        <w:rPr>
          <w:rFonts w:ascii="Arial" w:eastAsia="FreeSans" w:hAnsi="Arial" w:cs="Arial"/>
          <w:color w:val="1F497D" w:themeColor="text2"/>
          <w:sz w:val="22"/>
          <w:szCs w:val="22"/>
        </w:rPr>
        <w:t xml:space="preserve"> no objection.</w:t>
      </w:r>
    </w:p>
    <w:p w:rsidR="00BB7DC9" w:rsidRDefault="00BB7DC9" w:rsidP="002256EB">
      <w:p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  <w:t>ACTION: NO OBJECTION</w:t>
      </w:r>
    </w:p>
    <w:p w:rsidR="00BB7DC9" w:rsidRDefault="00BB7DC9" w:rsidP="00BB7DC9">
      <w:pPr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BF34EE" w:rsidRDefault="00872EC0" w:rsidP="00795737">
      <w:pPr>
        <w:pStyle w:val="ListParagraph"/>
        <w:ind w:left="765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NE/22/01411/FUL Installation of a ground mounted solar development on the land adjacent </w:t>
      </w:r>
      <w:proofErr w:type="gramStart"/>
      <w:r>
        <w:rPr>
          <w:rFonts w:ascii="Arial" w:eastAsia="FreeSans" w:hAnsi="Arial" w:cs="Arial"/>
          <w:color w:val="1F497D" w:themeColor="text2"/>
          <w:sz w:val="22"/>
          <w:szCs w:val="22"/>
        </w:rPr>
        <w:t>to</w:t>
      </w:r>
      <w:r w:rsidR="00BF34EE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795737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BF34EE">
        <w:rPr>
          <w:rFonts w:ascii="Arial" w:eastAsia="FreeSans" w:hAnsi="Arial" w:cs="Arial"/>
          <w:color w:val="1F497D" w:themeColor="text2"/>
          <w:sz w:val="22"/>
          <w:szCs w:val="22"/>
        </w:rPr>
        <w:t>Fox</w:t>
      </w:r>
      <w:proofErr w:type="gramEnd"/>
      <w:r w:rsidR="00BF34EE">
        <w:rPr>
          <w:rFonts w:ascii="Arial" w:eastAsia="FreeSans" w:hAnsi="Arial" w:cs="Arial"/>
          <w:color w:val="1F497D" w:themeColor="text2"/>
          <w:sz w:val="22"/>
          <w:szCs w:val="22"/>
        </w:rPr>
        <w:t xml:space="preserve"> Holes Farm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, Titchmarsh</w:t>
      </w:r>
      <w:r w:rsidR="00040E6D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</w:p>
    <w:p w:rsidR="00BF34EE" w:rsidRDefault="00795737" w:rsidP="00795737">
      <w:pPr>
        <w:pStyle w:val="ListParagraph"/>
        <w:ind w:firstLine="45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It was agreed to submit C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T’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s draft</w:t>
      </w:r>
      <w:r w:rsidR="00CD3E18">
        <w:rPr>
          <w:rFonts w:ascii="Arial" w:eastAsia="FreeSans" w:hAnsi="Arial" w:cs="Arial"/>
          <w:color w:val="1F497D" w:themeColor="text2"/>
          <w:sz w:val="22"/>
          <w:szCs w:val="22"/>
        </w:rPr>
        <w:t xml:space="preserve"> response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objecting to the proposed loss of ‘Best &amp; Most Versatile’ agricultural land.</w:t>
      </w:r>
    </w:p>
    <w:p w:rsidR="00421613" w:rsidRDefault="00421613" w:rsidP="00D80C2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421613" w:rsidRDefault="00421613" w:rsidP="00D80C2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ACTION: </w:t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OBJECTION</w:t>
      </w:r>
    </w:p>
    <w:p w:rsidR="001F42A6" w:rsidRDefault="001F42A6" w:rsidP="00D80C2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D80C23" w:rsidRDefault="00D80C23" w:rsidP="00D80C2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NE/22/00151/FUL – Hybrid Planning Application at Land East of </w:t>
      </w:r>
      <w:proofErr w:type="spellStart"/>
      <w:r>
        <w:rPr>
          <w:rFonts w:ascii="Arial" w:eastAsia="FreeSans" w:hAnsi="Arial" w:cs="Arial"/>
          <w:color w:val="1F497D" w:themeColor="text2"/>
          <w:sz w:val="22"/>
          <w:szCs w:val="22"/>
        </w:rPr>
        <w:t>Haldens</w:t>
      </w:r>
      <w:proofErr w:type="spellEnd"/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Parkway, </w:t>
      </w:r>
      <w:proofErr w:type="spellStart"/>
      <w:r>
        <w:rPr>
          <w:rFonts w:ascii="Arial" w:eastAsia="FreeSans" w:hAnsi="Arial" w:cs="Arial"/>
          <w:color w:val="1F497D" w:themeColor="text2"/>
          <w:sz w:val="22"/>
          <w:szCs w:val="22"/>
        </w:rPr>
        <w:t>Thraps</w:t>
      </w:r>
      <w:r w:rsidR="00BF6F4B">
        <w:rPr>
          <w:rFonts w:ascii="Arial" w:eastAsia="FreeSans" w:hAnsi="Arial" w:cs="Arial"/>
          <w:color w:val="1F497D" w:themeColor="text2"/>
          <w:sz w:val="22"/>
          <w:szCs w:val="22"/>
        </w:rPr>
        <w:t>t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on</w:t>
      </w:r>
      <w:proofErr w:type="spellEnd"/>
      <w:r w:rsidR="00040E6D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</w:p>
    <w:p w:rsidR="001C0732" w:rsidRDefault="00872EC0" w:rsidP="00D80C2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The </w:t>
      </w:r>
      <w:r w:rsidR="00040E6D">
        <w:rPr>
          <w:rFonts w:ascii="Arial" w:eastAsia="FreeSans" w:hAnsi="Arial" w:cs="Arial"/>
          <w:color w:val="1F497D" w:themeColor="text2"/>
          <w:sz w:val="22"/>
          <w:szCs w:val="22"/>
        </w:rPr>
        <w:t xml:space="preserve">latest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Traffic</w:t>
      </w:r>
      <w:r w:rsidR="00BF34EE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A</w:t>
      </w:r>
      <w:r w:rsidR="00BF34EE">
        <w:rPr>
          <w:rFonts w:ascii="Arial" w:eastAsia="FreeSans" w:hAnsi="Arial" w:cs="Arial"/>
          <w:color w:val="1F497D" w:themeColor="text2"/>
          <w:sz w:val="22"/>
          <w:szCs w:val="22"/>
        </w:rPr>
        <w:t>ssessment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 w:rsidR="00BF34EE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do not</w:t>
      </w:r>
      <w:r w:rsidR="007C7270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 xml:space="preserve">cover the impact on the </w:t>
      </w:r>
      <w:r w:rsidR="007C7270">
        <w:rPr>
          <w:rFonts w:ascii="Arial" w:eastAsia="FreeSans" w:hAnsi="Arial" w:cs="Arial"/>
          <w:color w:val="1F497D" w:themeColor="text2"/>
          <w:sz w:val="22"/>
          <w:szCs w:val="22"/>
        </w:rPr>
        <w:t>A605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 xml:space="preserve"> between the A1 and the A14</w:t>
      </w:r>
      <w:r w:rsidR="007C7270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>sufficiently.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It was agreed to submit </w:t>
      </w:r>
      <w:r w:rsidR="00945D13">
        <w:rPr>
          <w:rFonts w:ascii="Arial" w:eastAsia="FreeSans" w:hAnsi="Arial" w:cs="Arial"/>
          <w:color w:val="1F497D" w:themeColor="text2"/>
          <w:sz w:val="22"/>
          <w:szCs w:val="22"/>
        </w:rPr>
        <w:t xml:space="preserve">a further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response.</w:t>
      </w:r>
    </w:p>
    <w:p w:rsidR="001C0732" w:rsidRDefault="001C0732" w:rsidP="00D80C23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6E4DCD" w:rsidRPr="00B00288" w:rsidRDefault="006E4DCD" w:rsidP="00D80C23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ab/>
        <w:t xml:space="preserve">ACTION: </w:t>
      </w:r>
      <w:r w:rsidRPr="00BB7DC9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OBJECTION</w:t>
      </w:r>
    </w:p>
    <w:p w:rsidR="00D80C23" w:rsidRPr="00B00288" w:rsidRDefault="00D80C23" w:rsidP="00D80C23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D80C23" w:rsidRPr="00555658" w:rsidRDefault="00D80C23" w:rsidP="00D80C23">
      <w:pPr>
        <w:pStyle w:val="ListParagraph"/>
        <w:numPr>
          <w:ilvl w:val="0"/>
          <w:numId w:val="48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Update on the STAUNCH Campaign </w:t>
      </w:r>
    </w:p>
    <w:p w:rsidR="00246D4F" w:rsidRDefault="001038CB" w:rsidP="0055565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Cllr </w:t>
      </w:r>
      <w:proofErr w:type="spellStart"/>
      <w:r>
        <w:rPr>
          <w:rFonts w:ascii="Arial" w:eastAsia="FreeSans" w:hAnsi="Arial" w:cs="Arial"/>
          <w:color w:val="1F497D" w:themeColor="text2"/>
          <w:sz w:val="22"/>
          <w:szCs w:val="22"/>
        </w:rPr>
        <w:t>Treffgarne</w:t>
      </w:r>
      <w:proofErr w:type="spellEnd"/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>said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that there had been a </w:t>
      </w:r>
      <w:r w:rsidR="00FE7D70">
        <w:rPr>
          <w:rFonts w:ascii="Arial" w:eastAsia="FreeSans" w:hAnsi="Arial" w:cs="Arial"/>
          <w:color w:val="1F497D" w:themeColor="text2"/>
          <w:sz w:val="22"/>
          <w:szCs w:val="22"/>
        </w:rPr>
        <w:t>zoom meeting with Parish C</w:t>
      </w:r>
      <w:r w:rsidR="00555658">
        <w:rPr>
          <w:rFonts w:ascii="Arial" w:eastAsia="FreeSans" w:hAnsi="Arial" w:cs="Arial"/>
          <w:color w:val="1F497D" w:themeColor="text2"/>
          <w:sz w:val="22"/>
          <w:szCs w:val="22"/>
        </w:rPr>
        <w:t xml:space="preserve">ouncils </w:t>
      </w:r>
      <w:r w:rsidR="00693E7C">
        <w:rPr>
          <w:rFonts w:ascii="Arial" w:eastAsia="FreeSans" w:hAnsi="Arial" w:cs="Arial"/>
          <w:color w:val="1F497D" w:themeColor="text2"/>
          <w:sz w:val="22"/>
          <w:szCs w:val="22"/>
        </w:rPr>
        <w:t xml:space="preserve">to </w:t>
      </w:r>
      <w:r w:rsidR="00555658">
        <w:rPr>
          <w:rFonts w:ascii="Arial" w:eastAsia="FreeSans" w:hAnsi="Arial" w:cs="Arial"/>
          <w:color w:val="1F497D" w:themeColor="text2"/>
          <w:sz w:val="22"/>
          <w:szCs w:val="22"/>
        </w:rPr>
        <w:t>bring them up to speed</w:t>
      </w:r>
      <w:r w:rsidR="00693E7C">
        <w:rPr>
          <w:rFonts w:ascii="Arial" w:eastAsia="FreeSans" w:hAnsi="Arial" w:cs="Arial"/>
          <w:color w:val="1F497D" w:themeColor="text2"/>
          <w:sz w:val="22"/>
          <w:szCs w:val="22"/>
        </w:rPr>
        <w:t xml:space="preserve"> with the campaign</w:t>
      </w:r>
      <w:r w:rsidR="00555658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Also a</w:t>
      </w:r>
      <w:r w:rsidR="00693E7C">
        <w:rPr>
          <w:rFonts w:ascii="Arial" w:eastAsia="FreeSans" w:hAnsi="Arial" w:cs="Arial"/>
          <w:color w:val="1F497D" w:themeColor="text2"/>
          <w:sz w:val="22"/>
          <w:szCs w:val="22"/>
        </w:rPr>
        <w:t xml:space="preserve">n ‘objection pro forma’ </w:t>
      </w:r>
      <w:r w:rsidR="00555658">
        <w:rPr>
          <w:rFonts w:ascii="Arial" w:eastAsia="FreeSans" w:hAnsi="Arial" w:cs="Arial"/>
          <w:color w:val="1F497D" w:themeColor="text2"/>
          <w:sz w:val="22"/>
          <w:szCs w:val="22"/>
        </w:rPr>
        <w:t>has been produced</w:t>
      </w:r>
      <w:r w:rsidR="00693E7C">
        <w:rPr>
          <w:rFonts w:ascii="Arial" w:eastAsia="FreeSans" w:hAnsi="Arial" w:cs="Arial"/>
          <w:color w:val="1F497D" w:themeColor="text2"/>
          <w:sz w:val="22"/>
          <w:szCs w:val="22"/>
        </w:rPr>
        <w:t xml:space="preserve"> for people to complete. </w:t>
      </w:r>
      <w:r w:rsidR="00134D85">
        <w:rPr>
          <w:rFonts w:ascii="Arial" w:eastAsia="FreeSans" w:hAnsi="Arial" w:cs="Arial"/>
          <w:color w:val="1F497D" w:themeColor="text2"/>
          <w:sz w:val="22"/>
          <w:szCs w:val="22"/>
        </w:rPr>
        <w:t xml:space="preserve">STAUNCH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have gained </w:t>
      </w:r>
      <w:r w:rsidR="008039F9">
        <w:rPr>
          <w:rFonts w:ascii="Arial" w:eastAsia="FreeSans" w:hAnsi="Arial" w:cs="Arial"/>
          <w:color w:val="1F497D" w:themeColor="text2"/>
          <w:sz w:val="22"/>
          <w:szCs w:val="22"/>
        </w:rPr>
        <w:t>a great deal</w:t>
      </w:r>
      <w:r w:rsidR="00246D4F">
        <w:rPr>
          <w:rFonts w:ascii="Arial" w:eastAsia="FreeSans" w:hAnsi="Arial" w:cs="Arial"/>
          <w:color w:val="1F497D" w:themeColor="text2"/>
          <w:sz w:val="22"/>
          <w:szCs w:val="22"/>
        </w:rPr>
        <w:t xml:space="preserve"> of support from </w:t>
      </w:r>
      <w:proofErr w:type="spellStart"/>
      <w:r w:rsidR="00246D4F">
        <w:rPr>
          <w:rFonts w:ascii="Arial" w:eastAsia="FreeSans" w:hAnsi="Arial" w:cs="Arial"/>
          <w:color w:val="1F497D" w:themeColor="text2"/>
          <w:sz w:val="22"/>
          <w:szCs w:val="22"/>
        </w:rPr>
        <w:t>Thrapston</w:t>
      </w:r>
      <w:proofErr w:type="spellEnd"/>
      <w:r w:rsidR="00246D4F">
        <w:rPr>
          <w:rFonts w:ascii="Arial" w:eastAsia="FreeSans" w:hAnsi="Arial" w:cs="Arial"/>
          <w:color w:val="1F497D" w:themeColor="text2"/>
          <w:sz w:val="22"/>
          <w:szCs w:val="22"/>
        </w:rPr>
        <w:t xml:space="preserve"> Town Council</w:t>
      </w:r>
      <w:r w:rsidR="00761EC1">
        <w:rPr>
          <w:rFonts w:ascii="Arial" w:eastAsia="FreeSans" w:hAnsi="Arial" w:cs="Arial"/>
          <w:color w:val="1F497D" w:themeColor="text2"/>
          <w:sz w:val="22"/>
          <w:szCs w:val="22"/>
        </w:rPr>
        <w:t xml:space="preserve">. </w:t>
      </w:r>
    </w:p>
    <w:p w:rsidR="001038CB" w:rsidRPr="00555658" w:rsidRDefault="001038CB" w:rsidP="00555658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D80C23" w:rsidRPr="00CD345F" w:rsidRDefault="00D80C23" w:rsidP="00D80C23">
      <w:pPr>
        <w:pStyle w:val="ListParagraph"/>
        <w:numPr>
          <w:ilvl w:val="0"/>
          <w:numId w:val="48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Highway Issues in Wadenhoe </w:t>
      </w:r>
    </w:p>
    <w:p w:rsidR="00CD345F" w:rsidRDefault="00B542C5" w:rsidP="00CD345F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A r</w:t>
      </w:r>
      <w:r w:rsidR="00CD345F">
        <w:rPr>
          <w:rFonts w:ascii="Arial" w:eastAsia="FreeSans" w:hAnsi="Arial" w:cs="Arial"/>
          <w:color w:val="1F497D" w:themeColor="text2"/>
          <w:sz w:val="22"/>
          <w:szCs w:val="22"/>
        </w:rPr>
        <w:t>esponse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was</w:t>
      </w:r>
      <w:r w:rsidR="00CD345F">
        <w:rPr>
          <w:rFonts w:ascii="Arial" w:eastAsia="FreeSans" w:hAnsi="Arial" w:cs="Arial"/>
          <w:color w:val="1F497D" w:themeColor="text2"/>
          <w:sz w:val="22"/>
          <w:szCs w:val="22"/>
        </w:rPr>
        <w:t xml:space="preserve"> received from Sarah Barnwell</w:t>
      </w:r>
      <w:r w:rsidR="00F13771">
        <w:rPr>
          <w:rFonts w:ascii="Arial" w:eastAsia="FreeSans" w:hAnsi="Arial" w:cs="Arial"/>
          <w:color w:val="1F497D" w:themeColor="text2"/>
          <w:sz w:val="22"/>
          <w:szCs w:val="22"/>
        </w:rPr>
        <w:t xml:space="preserve"> which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>h</w:t>
      </w:r>
      <w:r w:rsidR="00F13771">
        <w:rPr>
          <w:rFonts w:ascii="Arial" w:eastAsia="FreeSans" w:hAnsi="Arial" w:cs="Arial"/>
          <w:color w:val="1F497D" w:themeColor="text2"/>
          <w:sz w:val="22"/>
          <w:szCs w:val="22"/>
        </w:rPr>
        <w:t>as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 been</w:t>
      </w:r>
      <w:r w:rsidR="00F13771">
        <w:rPr>
          <w:rFonts w:ascii="Arial" w:eastAsia="FreeSans" w:hAnsi="Arial" w:cs="Arial"/>
          <w:color w:val="1F497D" w:themeColor="text2"/>
          <w:sz w:val="22"/>
          <w:szCs w:val="22"/>
        </w:rPr>
        <w:t xml:space="preserve"> circulated to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>C</w:t>
      </w:r>
      <w:r w:rsidR="00F13771">
        <w:rPr>
          <w:rFonts w:ascii="Arial" w:eastAsia="FreeSans" w:hAnsi="Arial" w:cs="Arial"/>
          <w:color w:val="1F497D" w:themeColor="text2"/>
          <w:sz w:val="22"/>
          <w:szCs w:val="22"/>
        </w:rPr>
        <w:t>ouncillors by email.</w:t>
      </w:r>
      <w:r w:rsidR="006A6562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F13771">
        <w:rPr>
          <w:rFonts w:ascii="Arial" w:eastAsia="FreeSans" w:hAnsi="Arial" w:cs="Arial"/>
          <w:color w:val="1F497D" w:themeColor="text2"/>
          <w:sz w:val="22"/>
          <w:szCs w:val="22"/>
        </w:rPr>
        <w:t>Highways have agreed</w:t>
      </w:r>
      <w:r w:rsidR="006A6562">
        <w:rPr>
          <w:rFonts w:ascii="Arial" w:eastAsia="FreeSans" w:hAnsi="Arial" w:cs="Arial"/>
          <w:color w:val="1F497D" w:themeColor="text2"/>
          <w:sz w:val="22"/>
          <w:szCs w:val="22"/>
        </w:rPr>
        <w:t xml:space="preserve"> to put 20 mph</w:t>
      </w:r>
      <w:r w:rsidR="00FF3B1A">
        <w:rPr>
          <w:rFonts w:ascii="Arial" w:eastAsia="FreeSans" w:hAnsi="Arial" w:cs="Arial"/>
          <w:color w:val="1F497D" w:themeColor="text2"/>
          <w:sz w:val="22"/>
          <w:szCs w:val="22"/>
        </w:rPr>
        <w:t xml:space="preserve"> signs under the existing</w:t>
      </w:r>
      <w:r w:rsidR="000422D5">
        <w:rPr>
          <w:rFonts w:ascii="Arial" w:eastAsia="FreeSans" w:hAnsi="Arial" w:cs="Arial"/>
          <w:color w:val="1F497D" w:themeColor="text2"/>
          <w:sz w:val="22"/>
          <w:szCs w:val="22"/>
        </w:rPr>
        <w:t xml:space="preserve"> 30 mph</w:t>
      </w:r>
      <w:r w:rsidR="00FF3B1A">
        <w:rPr>
          <w:rFonts w:ascii="Arial" w:eastAsia="FreeSans" w:hAnsi="Arial" w:cs="Arial"/>
          <w:color w:val="1F497D" w:themeColor="text2"/>
          <w:sz w:val="22"/>
          <w:szCs w:val="22"/>
        </w:rPr>
        <w:t xml:space="preserve"> signs but</w:t>
      </w:r>
      <w:r w:rsidR="00F13771">
        <w:rPr>
          <w:rFonts w:ascii="Arial" w:eastAsia="FreeSans" w:hAnsi="Arial" w:cs="Arial"/>
          <w:color w:val="1F497D" w:themeColor="text2"/>
          <w:sz w:val="22"/>
          <w:szCs w:val="22"/>
        </w:rPr>
        <w:t xml:space="preserve"> the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>re</w:t>
      </w:r>
      <w:r w:rsidR="00FF3B1A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are </w:t>
      </w:r>
      <w:r w:rsidR="00FF3B1A">
        <w:rPr>
          <w:rFonts w:ascii="Arial" w:eastAsia="FreeSans" w:hAnsi="Arial" w:cs="Arial"/>
          <w:color w:val="1F497D" w:themeColor="text2"/>
          <w:sz w:val="22"/>
          <w:szCs w:val="22"/>
        </w:rPr>
        <w:t>no signs at present.</w:t>
      </w:r>
    </w:p>
    <w:p w:rsidR="00625291" w:rsidRDefault="0066438D" w:rsidP="00CD345F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lastRenderedPageBreak/>
        <w:t xml:space="preserve">It was </w:t>
      </w:r>
      <w:r w:rsidR="00EB7D40">
        <w:rPr>
          <w:rFonts w:ascii="Arial" w:eastAsia="FreeSans" w:hAnsi="Arial" w:cs="Arial"/>
          <w:color w:val="1F497D" w:themeColor="text2"/>
          <w:sz w:val="22"/>
          <w:szCs w:val="22"/>
        </w:rPr>
        <w:t>reported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that</w:t>
      </w:r>
      <w:r w:rsidR="00EB7D40">
        <w:rPr>
          <w:rFonts w:ascii="Arial" w:eastAsia="FreeSans" w:hAnsi="Arial" w:cs="Arial"/>
          <w:color w:val="1F497D" w:themeColor="text2"/>
          <w:sz w:val="22"/>
          <w:szCs w:val="22"/>
        </w:rPr>
        <w:t xml:space="preserve"> proposed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d</w:t>
      </w:r>
      <w:r w:rsidR="00625291">
        <w:rPr>
          <w:rFonts w:ascii="Arial" w:eastAsia="FreeSans" w:hAnsi="Arial" w:cs="Arial"/>
          <w:color w:val="1F497D" w:themeColor="text2"/>
          <w:sz w:val="22"/>
          <w:szCs w:val="22"/>
        </w:rPr>
        <w:t xml:space="preserve">ouble yellow lines down Mill Lane would not be </w:t>
      </w:r>
      <w:r w:rsidR="00EB7D40">
        <w:rPr>
          <w:rFonts w:ascii="Arial" w:eastAsia="FreeSans" w:hAnsi="Arial" w:cs="Arial"/>
          <w:color w:val="1F497D" w:themeColor="text2"/>
          <w:sz w:val="22"/>
          <w:szCs w:val="22"/>
        </w:rPr>
        <w:t xml:space="preserve">acceptable to the majority of residents.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It was agreed that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 w:rsidR="00EB7D40">
        <w:rPr>
          <w:rFonts w:ascii="Arial" w:eastAsia="FreeSans" w:hAnsi="Arial" w:cs="Arial"/>
          <w:color w:val="1F497D" w:themeColor="text2"/>
          <w:sz w:val="22"/>
          <w:szCs w:val="22"/>
        </w:rPr>
        <w:t xml:space="preserve">piecemeal solutions will not work, and that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>an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assessment should be made of the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views of the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village as a whole</w:t>
      </w:r>
      <w:r w:rsidR="00EB7D40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  <w:r w:rsidR="00A65D32">
        <w:rPr>
          <w:rFonts w:ascii="Arial" w:eastAsia="FreeSans" w:hAnsi="Arial" w:cs="Arial"/>
          <w:color w:val="1F497D" w:themeColor="text2"/>
          <w:sz w:val="22"/>
          <w:szCs w:val="22"/>
        </w:rPr>
        <w:t xml:space="preserve"> The Clerk was requested to ask for progress on the Highways Engineer’s visit to assess the verges.</w:t>
      </w:r>
    </w:p>
    <w:p w:rsidR="00693E7C" w:rsidRPr="00693E7C" w:rsidRDefault="00693E7C" w:rsidP="00CD345F">
      <w:pPr>
        <w:pStyle w:val="ListParagraph"/>
        <w:rPr>
          <w:rFonts w:ascii="Arial" w:eastAsia="FreeSans" w:hAnsi="Arial" w:cs="Arial"/>
          <w:b/>
          <w:bCs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 w:rsidRPr="00693E7C">
        <w:rPr>
          <w:rFonts w:ascii="Arial" w:eastAsia="FreeSans" w:hAnsi="Arial" w:cs="Arial"/>
          <w:b/>
          <w:bCs/>
          <w:color w:val="1F497D" w:themeColor="text2"/>
          <w:sz w:val="22"/>
          <w:szCs w:val="22"/>
        </w:rPr>
        <w:t>ACTION: Clerk</w:t>
      </w:r>
    </w:p>
    <w:p w:rsidR="000422D5" w:rsidRDefault="00693E7C" w:rsidP="00CD345F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</w:p>
    <w:p w:rsidR="00D67CC3" w:rsidRDefault="00D67CC3" w:rsidP="00CD345F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Traffic monitoring has appeared in Stoke Doyle near Manor Farm</w:t>
      </w:r>
      <w:r w:rsidR="00EB7D40">
        <w:rPr>
          <w:rFonts w:ascii="Arial" w:eastAsia="FreeSans" w:hAnsi="Arial" w:cs="Arial"/>
          <w:color w:val="1F497D" w:themeColor="text2"/>
          <w:sz w:val="22"/>
          <w:szCs w:val="22"/>
        </w:rPr>
        <w:t>, but Stoke Doyle Councillors did not know who instigated this.</w:t>
      </w:r>
    </w:p>
    <w:p w:rsidR="00FF3B1A" w:rsidRPr="00CD345F" w:rsidRDefault="00FF3B1A" w:rsidP="00CD345F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D80C23" w:rsidRPr="00A8215C" w:rsidRDefault="00D80C23" w:rsidP="00D80C23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D80C23" w:rsidRPr="000E5201" w:rsidRDefault="00D80C23" w:rsidP="00D80C23">
      <w:pPr>
        <w:pStyle w:val="ListParagraph"/>
        <w:numPr>
          <w:ilvl w:val="0"/>
          <w:numId w:val="48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propose  changing  the date of the May Parish Meeting because of the  Kings Coronation</w:t>
      </w:r>
    </w:p>
    <w:p w:rsidR="000E5201" w:rsidRDefault="00EC75A2" w:rsidP="000E5201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The original date of 8</w:t>
      </w:r>
      <w:r w:rsidRPr="00EC75A2">
        <w:rPr>
          <w:rFonts w:ascii="Arial" w:eastAsia="FreeSans" w:hAnsi="Arial" w:cs="Arial"/>
          <w:color w:val="1F497D" w:themeColor="text2"/>
          <w:sz w:val="22"/>
          <w:szCs w:val="22"/>
          <w:vertAlign w:val="superscript"/>
        </w:rPr>
        <w:t>th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May is now a </w:t>
      </w:r>
      <w:r w:rsidR="00EB7D40">
        <w:rPr>
          <w:rFonts w:ascii="Arial" w:eastAsia="FreeSans" w:hAnsi="Arial" w:cs="Arial"/>
          <w:color w:val="1F497D" w:themeColor="text2"/>
          <w:sz w:val="22"/>
          <w:szCs w:val="22"/>
        </w:rPr>
        <w:t>B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ank </w:t>
      </w:r>
      <w:r w:rsidR="00EB7D40">
        <w:rPr>
          <w:rFonts w:ascii="Arial" w:eastAsia="FreeSans" w:hAnsi="Arial" w:cs="Arial"/>
          <w:color w:val="1F497D" w:themeColor="text2"/>
          <w:sz w:val="22"/>
          <w:szCs w:val="22"/>
        </w:rPr>
        <w:t>H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oliday and therefore the meeting will m</w:t>
      </w:r>
      <w:r w:rsidR="00FA1B22">
        <w:rPr>
          <w:rFonts w:ascii="Arial" w:eastAsia="FreeSans" w:hAnsi="Arial" w:cs="Arial"/>
          <w:color w:val="1F497D" w:themeColor="text2"/>
          <w:sz w:val="22"/>
          <w:szCs w:val="22"/>
        </w:rPr>
        <w:t>ove to 16</w:t>
      </w:r>
      <w:r w:rsidR="00FA1B22" w:rsidRPr="00FA1B22">
        <w:rPr>
          <w:rFonts w:ascii="Arial" w:eastAsia="FreeSans" w:hAnsi="Arial" w:cs="Arial"/>
          <w:color w:val="1F497D" w:themeColor="text2"/>
          <w:sz w:val="22"/>
          <w:szCs w:val="22"/>
          <w:vertAlign w:val="superscript"/>
        </w:rPr>
        <w:t>th</w:t>
      </w:r>
      <w:r w:rsidR="00FA1B22">
        <w:rPr>
          <w:rFonts w:ascii="Arial" w:eastAsia="FreeSans" w:hAnsi="Arial" w:cs="Arial"/>
          <w:color w:val="1F497D" w:themeColor="text2"/>
          <w:sz w:val="22"/>
          <w:szCs w:val="22"/>
        </w:rPr>
        <w:t xml:space="preserve"> May. </w:t>
      </w:r>
    </w:p>
    <w:p w:rsidR="00EC75A2" w:rsidRPr="00EC75A2" w:rsidRDefault="00EC75A2" w:rsidP="000E5201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ACTION: Clerk to book </w:t>
      </w:r>
      <w:r w:rsidR="00693E7C">
        <w:rPr>
          <w:rFonts w:ascii="Arial" w:eastAsia="FreeSans" w:hAnsi="Arial" w:cs="Arial"/>
          <w:b/>
          <w:color w:val="1F497D" w:themeColor="text2"/>
          <w:sz w:val="22"/>
          <w:szCs w:val="22"/>
        </w:rPr>
        <w:t>v</w:t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illage </w:t>
      </w:r>
      <w:r w:rsidR="00693E7C">
        <w:rPr>
          <w:rFonts w:ascii="Arial" w:eastAsia="FreeSans" w:hAnsi="Arial" w:cs="Arial"/>
          <w:b/>
          <w:color w:val="1F497D" w:themeColor="text2"/>
          <w:sz w:val="22"/>
          <w:szCs w:val="22"/>
        </w:rPr>
        <w:t>h</w:t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>all</w:t>
      </w:r>
      <w:r w:rsidR="00A70111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for 16</w:t>
      </w:r>
      <w:r w:rsidR="00A70111" w:rsidRPr="00A70111">
        <w:rPr>
          <w:rFonts w:ascii="Arial" w:eastAsia="FreeSans" w:hAnsi="Arial" w:cs="Arial"/>
          <w:b/>
          <w:color w:val="1F497D" w:themeColor="text2"/>
          <w:sz w:val="22"/>
          <w:szCs w:val="22"/>
          <w:vertAlign w:val="superscript"/>
        </w:rPr>
        <w:t>th</w:t>
      </w:r>
      <w:r w:rsidR="00A70111">
        <w:rPr>
          <w:rFonts w:ascii="Arial" w:eastAsia="FreeSans" w:hAnsi="Arial" w:cs="Arial"/>
          <w:b/>
          <w:color w:val="1F497D" w:themeColor="text2"/>
          <w:sz w:val="22"/>
          <w:szCs w:val="22"/>
        </w:rPr>
        <w:t xml:space="preserve"> May</w:t>
      </w:r>
    </w:p>
    <w:p w:rsidR="00D80C23" w:rsidRPr="00022797" w:rsidRDefault="00D80C23" w:rsidP="00D80C23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D80C23" w:rsidRPr="002D7501" w:rsidRDefault="00D80C23" w:rsidP="00D80C23">
      <w:pPr>
        <w:pStyle w:val="ListParagraph"/>
        <w:numPr>
          <w:ilvl w:val="0"/>
          <w:numId w:val="48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consider writing to the Environment Agency about river use in Wadenhoe</w:t>
      </w:r>
    </w:p>
    <w:p w:rsidR="002D7501" w:rsidRDefault="003050E3" w:rsidP="002D7501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>Following a discussion about water quality</w:t>
      </w:r>
      <w:r w:rsidR="00A65D32">
        <w:rPr>
          <w:rFonts w:ascii="Arial" w:eastAsia="FreeSans" w:hAnsi="Arial" w:cs="Arial"/>
          <w:color w:val="1F497D" w:themeColor="text2"/>
          <w:sz w:val="22"/>
          <w:szCs w:val="22"/>
        </w:rPr>
        <w:t xml:space="preserve">,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the dangers to swimmers</w:t>
      </w:r>
      <w:r w:rsidR="00A65D32">
        <w:rPr>
          <w:rFonts w:ascii="Arial" w:eastAsia="FreeSans" w:hAnsi="Arial" w:cs="Arial"/>
          <w:color w:val="1F497D" w:themeColor="text2"/>
          <w:sz w:val="22"/>
          <w:szCs w:val="22"/>
        </w:rPr>
        <w:t xml:space="preserve"> from pleasure boats and the erosion of the river bank;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it was agreed </w:t>
      </w:r>
      <w:r w:rsidR="00A65D32">
        <w:rPr>
          <w:rFonts w:ascii="Arial" w:eastAsia="FreeSans" w:hAnsi="Arial" w:cs="Arial"/>
          <w:color w:val="1F497D" w:themeColor="text2"/>
          <w:sz w:val="22"/>
          <w:szCs w:val="22"/>
        </w:rPr>
        <w:t xml:space="preserve">that we should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to w</w:t>
      </w:r>
      <w:r w:rsidR="00B95E77">
        <w:rPr>
          <w:rFonts w:ascii="Arial" w:eastAsia="FreeSans" w:hAnsi="Arial" w:cs="Arial"/>
          <w:color w:val="1F497D" w:themeColor="text2"/>
          <w:sz w:val="22"/>
          <w:szCs w:val="22"/>
        </w:rPr>
        <w:t xml:space="preserve">rite to </w:t>
      </w:r>
      <w:r w:rsidR="00A65D32">
        <w:rPr>
          <w:rFonts w:ascii="Arial" w:eastAsia="FreeSans" w:hAnsi="Arial" w:cs="Arial"/>
          <w:color w:val="1F497D" w:themeColor="text2"/>
          <w:sz w:val="22"/>
          <w:szCs w:val="22"/>
        </w:rPr>
        <w:t xml:space="preserve">the Environment Agency to </w:t>
      </w:r>
      <w:r w:rsidR="00B95E77">
        <w:rPr>
          <w:rFonts w:ascii="Arial" w:eastAsia="FreeSans" w:hAnsi="Arial" w:cs="Arial"/>
          <w:color w:val="1F497D" w:themeColor="text2"/>
          <w:sz w:val="22"/>
          <w:szCs w:val="22"/>
        </w:rPr>
        <w:t xml:space="preserve">request water testing and </w:t>
      </w:r>
      <w:r w:rsidR="00A65D32">
        <w:rPr>
          <w:rFonts w:ascii="Arial" w:eastAsia="FreeSans" w:hAnsi="Arial" w:cs="Arial"/>
          <w:color w:val="1F497D" w:themeColor="text2"/>
          <w:sz w:val="22"/>
          <w:szCs w:val="22"/>
        </w:rPr>
        <w:t xml:space="preserve">better </w:t>
      </w:r>
      <w:r w:rsidR="00B95E77">
        <w:rPr>
          <w:rFonts w:ascii="Arial" w:eastAsia="FreeSans" w:hAnsi="Arial" w:cs="Arial"/>
          <w:color w:val="1F497D" w:themeColor="text2"/>
          <w:sz w:val="22"/>
          <w:szCs w:val="22"/>
        </w:rPr>
        <w:t>protection of wildlife</w:t>
      </w:r>
      <w:r w:rsidR="00A65D32">
        <w:rPr>
          <w:rFonts w:ascii="Arial" w:eastAsia="FreeSans" w:hAnsi="Arial" w:cs="Arial"/>
          <w:color w:val="1F497D" w:themeColor="text2"/>
          <w:sz w:val="22"/>
          <w:szCs w:val="22"/>
        </w:rPr>
        <w:t>.</w:t>
      </w:r>
    </w:p>
    <w:p w:rsidR="00313FF9" w:rsidRPr="003050E3" w:rsidRDefault="003050E3" w:rsidP="002D7501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color w:val="1F497D" w:themeColor="text2"/>
          <w:sz w:val="22"/>
          <w:szCs w:val="22"/>
        </w:rPr>
        <w:tab/>
      </w:r>
      <w:r>
        <w:rPr>
          <w:rFonts w:ascii="Arial" w:eastAsia="FreeSans" w:hAnsi="Arial" w:cs="Arial"/>
          <w:b/>
          <w:color w:val="1F497D" w:themeColor="text2"/>
          <w:sz w:val="22"/>
          <w:szCs w:val="22"/>
        </w:rPr>
        <w:t>ACTION: Cllr Williams to draft a letter</w:t>
      </w:r>
    </w:p>
    <w:p w:rsidR="00D80C23" w:rsidRPr="0042552E" w:rsidRDefault="00D80C23" w:rsidP="00D80C23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D80C23" w:rsidRPr="00313FF9" w:rsidRDefault="00D80C23" w:rsidP="00D80C23">
      <w:pPr>
        <w:pStyle w:val="ListParagraph"/>
        <w:numPr>
          <w:ilvl w:val="0"/>
          <w:numId w:val="48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>To receive an update on the changes to Planning at NNC</w:t>
      </w:r>
    </w:p>
    <w:p w:rsidR="00313FF9" w:rsidRPr="003C1204" w:rsidRDefault="00040E6D" w:rsidP="00313FF9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After </w:t>
      </w:r>
      <w:r w:rsidR="0070455B">
        <w:rPr>
          <w:rFonts w:ascii="Arial" w:eastAsia="FreeSans" w:hAnsi="Arial" w:cs="Arial"/>
          <w:color w:val="1F497D" w:themeColor="text2"/>
          <w:sz w:val="22"/>
          <w:szCs w:val="22"/>
        </w:rPr>
        <w:t>carr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ying</w:t>
      </w:r>
      <w:r w:rsidR="0070455B">
        <w:rPr>
          <w:rFonts w:ascii="Arial" w:eastAsia="FreeSans" w:hAnsi="Arial" w:cs="Arial"/>
          <w:color w:val="1F497D" w:themeColor="text2"/>
          <w:sz w:val="22"/>
          <w:szCs w:val="22"/>
        </w:rPr>
        <w:t xml:space="preserve"> out a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n assessment of </w:t>
      </w:r>
      <w:r w:rsidR="0070455B">
        <w:rPr>
          <w:rFonts w:ascii="Arial" w:eastAsia="FreeSans" w:hAnsi="Arial" w:cs="Arial"/>
          <w:color w:val="1F497D" w:themeColor="text2"/>
          <w:sz w:val="22"/>
          <w:szCs w:val="22"/>
        </w:rPr>
        <w:t>its current planning process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, NNC have decided</w:t>
      </w:r>
      <w:r w:rsidR="0070455B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to cut down its </w:t>
      </w:r>
      <w:r w:rsidR="003C1204">
        <w:rPr>
          <w:rFonts w:ascii="Arial" w:eastAsia="FreeSans" w:hAnsi="Arial" w:cs="Arial"/>
          <w:color w:val="1F497D" w:themeColor="text2"/>
          <w:sz w:val="22"/>
          <w:szCs w:val="22"/>
        </w:rPr>
        <w:t xml:space="preserve">Planning </w:t>
      </w:r>
      <w:r w:rsidR="0070455B">
        <w:rPr>
          <w:rFonts w:ascii="Arial" w:eastAsia="FreeSans" w:hAnsi="Arial" w:cs="Arial"/>
          <w:color w:val="1F497D" w:themeColor="text2"/>
          <w:sz w:val="22"/>
          <w:szCs w:val="22"/>
        </w:rPr>
        <w:t>C</w:t>
      </w:r>
      <w:r w:rsidR="003C1204">
        <w:rPr>
          <w:rFonts w:ascii="Arial" w:eastAsia="FreeSans" w:hAnsi="Arial" w:cs="Arial"/>
          <w:color w:val="1F497D" w:themeColor="text2"/>
          <w:sz w:val="22"/>
          <w:szCs w:val="22"/>
        </w:rPr>
        <w:t xml:space="preserve">ommittees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from five to </w:t>
      </w:r>
      <w:r w:rsidR="003C1204">
        <w:rPr>
          <w:rFonts w:ascii="Arial" w:eastAsia="FreeSans" w:hAnsi="Arial" w:cs="Arial"/>
          <w:color w:val="1F497D" w:themeColor="text2"/>
          <w:sz w:val="22"/>
          <w:szCs w:val="22"/>
        </w:rPr>
        <w:t>two</w:t>
      </w:r>
      <w:r w:rsidR="0070455B">
        <w:rPr>
          <w:rFonts w:ascii="Arial" w:eastAsia="FreeSans" w:hAnsi="Arial" w:cs="Arial"/>
          <w:color w:val="1F497D" w:themeColor="text2"/>
          <w:sz w:val="22"/>
          <w:szCs w:val="22"/>
        </w:rPr>
        <w:t xml:space="preserve">.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It was pointed out at the ZOOM meeting with NNC that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their decision to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only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refer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 issues relating to 10 or more houses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to Committee 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>would be detrimental to small villages</w:t>
      </w:r>
      <w:r w:rsidR="00693E7C">
        <w:rPr>
          <w:rFonts w:ascii="Arial" w:eastAsia="FreeSans" w:hAnsi="Arial" w:cs="Arial"/>
          <w:color w:val="1F497D" w:themeColor="text2"/>
          <w:sz w:val="22"/>
          <w:szCs w:val="22"/>
        </w:rPr>
        <w:t>,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 w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here</w:t>
      </w:r>
      <w:r w:rsidR="005E23A8">
        <w:rPr>
          <w:rFonts w:ascii="Arial" w:eastAsia="FreeSans" w:hAnsi="Arial" w:cs="Arial"/>
          <w:color w:val="1F497D" w:themeColor="text2"/>
          <w:sz w:val="22"/>
          <w:szCs w:val="22"/>
        </w:rPr>
        <w:t xml:space="preserve"> smaller development proposals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can have a major impact.</w:t>
      </w:r>
    </w:p>
    <w:p w:rsidR="00D80C23" w:rsidRPr="00635951" w:rsidRDefault="00D80C23" w:rsidP="00D80C23">
      <w:pPr>
        <w:pStyle w:val="ListParagraph"/>
        <w:rPr>
          <w:rFonts w:ascii="Arial" w:eastAsia="FreeSans" w:hAnsi="Arial" w:cs="Arial"/>
          <w:b/>
          <w:color w:val="1F497D" w:themeColor="text2"/>
          <w:sz w:val="22"/>
          <w:szCs w:val="22"/>
        </w:rPr>
      </w:pPr>
    </w:p>
    <w:p w:rsidR="00D80C23" w:rsidRDefault="00D80C23" w:rsidP="00D80C23">
      <w:pPr>
        <w:pStyle w:val="ListParagraph"/>
        <w:numPr>
          <w:ilvl w:val="0"/>
          <w:numId w:val="48"/>
        </w:numPr>
        <w:rPr>
          <w:rFonts w:ascii="Arial" w:eastAsia="FreeSans" w:hAnsi="Arial" w:cs="Arial"/>
          <w:b/>
          <w:color w:val="1F497D" w:themeColor="text2"/>
          <w:sz w:val="22"/>
          <w:szCs w:val="22"/>
        </w:rPr>
      </w:pPr>
      <w:r w:rsidRPr="00B23875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To receive a report on the </w:t>
      </w:r>
      <w:r w:rsidR="0052456B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proposed </w:t>
      </w:r>
      <w:r w:rsidRPr="00B23875">
        <w:rPr>
          <w:rFonts w:ascii="Arial" w:eastAsia="FreeSans" w:hAnsi="Arial" w:cs="Arial"/>
          <w:b/>
          <w:color w:val="1F497D" w:themeColor="text2"/>
          <w:sz w:val="22"/>
          <w:szCs w:val="22"/>
          <w:u w:val="single"/>
        </w:rPr>
        <w:t xml:space="preserve">Area of Outstanding Natural Beauty </w:t>
      </w:r>
    </w:p>
    <w:p w:rsidR="00B23875" w:rsidRPr="00B23875" w:rsidRDefault="0052456B" w:rsidP="00B23875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At a </w:t>
      </w:r>
      <w:r w:rsidR="00836725">
        <w:rPr>
          <w:rFonts w:ascii="Arial" w:eastAsia="FreeSans" w:hAnsi="Arial" w:cs="Arial"/>
          <w:color w:val="1F497D" w:themeColor="text2"/>
          <w:sz w:val="22"/>
          <w:szCs w:val="22"/>
        </w:rPr>
        <w:t>meeting with Parish Councils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,</w:t>
      </w:r>
      <w:r w:rsidR="00B23875">
        <w:rPr>
          <w:rFonts w:ascii="Arial" w:eastAsia="FreeSans" w:hAnsi="Arial" w:cs="Arial"/>
          <w:color w:val="1F497D" w:themeColor="text2"/>
          <w:sz w:val="22"/>
          <w:szCs w:val="22"/>
        </w:rPr>
        <w:t xml:space="preserve"> CPRE</w:t>
      </w:r>
      <w:r w:rsidR="00C23801">
        <w:rPr>
          <w:rFonts w:ascii="Arial" w:eastAsia="FreeSans" w:hAnsi="Arial" w:cs="Arial"/>
          <w:color w:val="1F497D" w:themeColor="text2"/>
          <w:sz w:val="22"/>
          <w:szCs w:val="22"/>
        </w:rPr>
        <w:t xml:space="preserve"> and Nene River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s</w:t>
      </w:r>
      <w:r w:rsidR="00C23801">
        <w:rPr>
          <w:rFonts w:ascii="Arial" w:eastAsia="FreeSans" w:hAnsi="Arial" w:cs="Arial"/>
          <w:color w:val="1F497D" w:themeColor="text2"/>
          <w:sz w:val="22"/>
          <w:szCs w:val="22"/>
        </w:rPr>
        <w:t xml:space="preserve"> Trust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(which KL, CC, GW &amp; CT had attended),</w:t>
      </w:r>
      <w:r w:rsidR="00B23875">
        <w:rPr>
          <w:rFonts w:ascii="Arial" w:eastAsia="FreeSans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it was agreed that the focus on the Upper Nene Valley should be extended to the wider </w:t>
      </w:r>
      <w:r w:rsidR="00836725">
        <w:rPr>
          <w:rFonts w:ascii="Arial" w:eastAsia="FreeSans" w:hAnsi="Arial" w:cs="Arial"/>
          <w:color w:val="1F497D" w:themeColor="text2"/>
          <w:sz w:val="22"/>
          <w:szCs w:val="22"/>
        </w:rPr>
        <w:t xml:space="preserve">North Northamptonshire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area. A discussion document will be written in order</w:t>
      </w:r>
      <w:r w:rsidR="00836725">
        <w:rPr>
          <w:rFonts w:ascii="Arial" w:eastAsia="FreeSans" w:hAnsi="Arial" w:cs="Arial"/>
          <w:color w:val="1F497D" w:themeColor="text2"/>
          <w:sz w:val="22"/>
          <w:szCs w:val="22"/>
        </w:rPr>
        <w:t xml:space="preserve"> to g</w:t>
      </w:r>
      <w:r w:rsidR="00B23875">
        <w:rPr>
          <w:rFonts w:ascii="Arial" w:eastAsia="FreeSans" w:hAnsi="Arial" w:cs="Arial"/>
          <w:color w:val="1F497D" w:themeColor="text2"/>
          <w:sz w:val="22"/>
          <w:szCs w:val="22"/>
        </w:rPr>
        <w:t xml:space="preserve">et more 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>P</w:t>
      </w:r>
      <w:r w:rsidR="00B23875">
        <w:rPr>
          <w:rFonts w:ascii="Arial" w:eastAsia="FreeSans" w:hAnsi="Arial" w:cs="Arial"/>
          <w:color w:val="1F497D" w:themeColor="text2"/>
          <w:sz w:val="22"/>
          <w:szCs w:val="22"/>
        </w:rPr>
        <w:t>arish</w:t>
      </w:r>
      <w:r>
        <w:rPr>
          <w:rFonts w:ascii="Arial" w:eastAsia="FreeSans" w:hAnsi="Arial" w:cs="Arial"/>
          <w:color w:val="1F497D" w:themeColor="text2"/>
          <w:sz w:val="22"/>
          <w:szCs w:val="22"/>
        </w:rPr>
        <w:t xml:space="preserve"> Councils</w:t>
      </w:r>
      <w:r w:rsidR="00B23875">
        <w:rPr>
          <w:rFonts w:ascii="Arial" w:eastAsia="FreeSans" w:hAnsi="Arial" w:cs="Arial"/>
          <w:color w:val="1F497D" w:themeColor="text2"/>
          <w:sz w:val="22"/>
          <w:szCs w:val="22"/>
        </w:rPr>
        <w:t xml:space="preserve"> interested.</w:t>
      </w:r>
    </w:p>
    <w:p w:rsidR="0099257D" w:rsidRPr="00F74F4F" w:rsidRDefault="0099257D" w:rsidP="00B23875">
      <w:pPr>
        <w:pStyle w:val="ListParagraph"/>
        <w:rPr>
          <w:rFonts w:ascii="Arial" w:eastAsia="FreeSans" w:hAnsi="Arial" w:cs="Arial"/>
          <w:color w:val="1F497D" w:themeColor="text2"/>
          <w:sz w:val="22"/>
          <w:szCs w:val="22"/>
        </w:rPr>
      </w:pPr>
    </w:p>
    <w:p w:rsidR="00D80C23" w:rsidRPr="00405A02" w:rsidRDefault="00D80C23" w:rsidP="00D80C23">
      <w:pPr>
        <w:pStyle w:val="ListParagraph"/>
        <w:numPr>
          <w:ilvl w:val="0"/>
          <w:numId w:val="48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 w:rsidRPr="00405A0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Finances</w:t>
      </w:r>
    </w:p>
    <w:p w:rsidR="00D80C23" w:rsidRPr="00405A02" w:rsidRDefault="00D80C23" w:rsidP="00D80C23">
      <w:p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D80C23" w:rsidRPr="00405A02" w:rsidTr="009A1C2A">
        <w:tc>
          <w:tcPr>
            <w:tcW w:w="4885" w:type="dxa"/>
          </w:tcPr>
          <w:p w:rsidR="00D80C23" w:rsidRPr="00405A02" w:rsidRDefault="00D80C23" w:rsidP="009A1C2A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</w:t>
            </w:r>
            <w:r w:rsidR="0052456B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’</w:t>
            </w: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s Salary </w:t>
            </w:r>
          </w:p>
        </w:tc>
        <w:tc>
          <w:tcPr>
            <w:tcW w:w="4885" w:type="dxa"/>
          </w:tcPr>
          <w:p w:rsidR="00D80C23" w:rsidRPr="00405A02" w:rsidRDefault="00D80C23" w:rsidP="009A1C2A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 February</w:t>
            </w: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&amp; £</w:t>
            </w: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 March</w:t>
            </w:r>
          </w:p>
        </w:tc>
      </w:tr>
      <w:tr w:rsidR="00D80C23" w:rsidRPr="00405A02" w:rsidTr="009A1C2A">
        <w:tc>
          <w:tcPr>
            <w:tcW w:w="4885" w:type="dxa"/>
          </w:tcPr>
          <w:p w:rsidR="00D80C23" w:rsidRPr="00405A02" w:rsidRDefault="00D80C23" w:rsidP="009A1C2A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4885" w:type="dxa"/>
          </w:tcPr>
          <w:p w:rsidR="00D80C23" w:rsidRPr="00405A02" w:rsidRDefault="00D80C23" w:rsidP="009A1C2A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</w:tr>
    </w:tbl>
    <w:p w:rsidR="00D80C23" w:rsidRPr="00CD0ADB" w:rsidRDefault="00D80C23" w:rsidP="00D80C23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D80C23" w:rsidRPr="00405A02" w:rsidRDefault="00D80C23" w:rsidP="00D80C23">
      <w:pPr>
        <w:pStyle w:val="ListParagraph"/>
        <w:numPr>
          <w:ilvl w:val="0"/>
          <w:numId w:val="48"/>
        </w:num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I</w:t>
      </w:r>
      <w:r w:rsidRPr="00405A02">
        <w:rPr>
          <w:rFonts w:ascii="Arial" w:hAnsi="Arial" w:cs="Arial"/>
          <w:b/>
          <w:color w:val="1F497D" w:themeColor="text2"/>
          <w:sz w:val="22"/>
          <w:szCs w:val="22"/>
          <w:u w:val="single"/>
        </w:rPr>
        <w:t>tems for report only</w:t>
      </w:r>
    </w:p>
    <w:p w:rsidR="0052456B" w:rsidRPr="00693E7C" w:rsidRDefault="00965754" w:rsidP="000415B7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B61297" w:rsidRPr="00693E7C">
        <w:rPr>
          <w:rFonts w:ascii="Arial" w:hAnsi="Arial" w:cs="Arial"/>
          <w:color w:val="1F497D" w:themeColor="text2"/>
          <w:sz w:val="22"/>
          <w:szCs w:val="22"/>
        </w:rPr>
        <w:t>Local Plan Part 2 has been issued for consultation.  We can only respon</w:t>
      </w:r>
      <w:r w:rsidR="00A65D32" w:rsidRPr="00693E7C">
        <w:rPr>
          <w:rFonts w:ascii="Arial" w:hAnsi="Arial" w:cs="Arial"/>
          <w:color w:val="1F497D" w:themeColor="text2"/>
          <w:sz w:val="22"/>
          <w:szCs w:val="22"/>
        </w:rPr>
        <w:t>d</w:t>
      </w:r>
      <w:r w:rsidR="00B61297" w:rsidRPr="00693E7C">
        <w:rPr>
          <w:rFonts w:ascii="Arial" w:hAnsi="Arial" w:cs="Arial"/>
          <w:color w:val="1F497D" w:themeColor="text2"/>
          <w:sz w:val="22"/>
          <w:szCs w:val="22"/>
        </w:rPr>
        <w:t xml:space="preserve"> to the new section</w:t>
      </w:r>
      <w:r w:rsidR="0052456B" w:rsidRPr="00693E7C">
        <w:rPr>
          <w:rFonts w:ascii="Arial" w:hAnsi="Arial" w:cs="Arial"/>
          <w:color w:val="1F497D" w:themeColor="text2"/>
          <w:sz w:val="22"/>
          <w:szCs w:val="22"/>
        </w:rPr>
        <w:t>s</w:t>
      </w:r>
      <w:r w:rsidR="00B61297" w:rsidRPr="00693E7C">
        <w:rPr>
          <w:rFonts w:ascii="Arial" w:hAnsi="Arial" w:cs="Arial"/>
          <w:color w:val="1F497D" w:themeColor="text2"/>
          <w:sz w:val="22"/>
          <w:szCs w:val="22"/>
        </w:rPr>
        <w:t xml:space="preserve"> and not repeat </w:t>
      </w:r>
      <w:r w:rsidR="0052456B" w:rsidRPr="00693E7C">
        <w:rPr>
          <w:rFonts w:ascii="Arial" w:hAnsi="Arial" w:cs="Arial"/>
          <w:color w:val="1F497D" w:themeColor="text2"/>
          <w:sz w:val="22"/>
          <w:szCs w:val="22"/>
        </w:rPr>
        <w:t xml:space="preserve">the points we </w:t>
      </w:r>
      <w:r w:rsidR="00B61297" w:rsidRPr="00693E7C">
        <w:rPr>
          <w:rFonts w:ascii="Arial" w:hAnsi="Arial" w:cs="Arial"/>
          <w:color w:val="1F497D" w:themeColor="text2"/>
          <w:sz w:val="22"/>
          <w:szCs w:val="22"/>
        </w:rPr>
        <w:t>raised in 2018.</w:t>
      </w:r>
      <w:r w:rsidR="0052456B" w:rsidRPr="00693E7C">
        <w:rPr>
          <w:rFonts w:ascii="Arial" w:hAnsi="Arial" w:cs="Arial"/>
          <w:color w:val="1F497D" w:themeColor="text2"/>
          <w:sz w:val="22"/>
          <w:szCs w:val="22"/>
        </w:rPr>
        <w:t xml:space="preserve"> The implication is that Neighbourhood Plans will carry more weight in future which means that we should</w:t>
      </w:r>
    </w:p>
    <w:p w:rsidR="00A04453" w:rsidRPr="00693E7C" w:rsidRDefault="00B61297" w:rsidP="00A65D32">
      <w:pPr>
        <w:ind w:firstLine="720"/>
        <w:rPr>
          <w:rFonts w:ascii="Arial" w:hAnsi="Arial" w:cs="Arial"/>
          <w:color w:val="1F497D" w:themeColor="text2"/>
          <w:sz w:val="22"/>
          <w:szCs w:val="22"/>
        </w:rPr>
      </w:pPr>
      <w:r w:rsidRPr="00693E7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proofErr w:type="gramStart"/>
      <w:r w:rsidR="003B47B9" w:rsidRPr="00693E7C">
        <w:rPr>
          <w:rFonts w:ascii="Arial" w:hAnsi="Arial" w:cs="Arial"/>
          <w:color w:val="1F497D" w:themeColor="text2"/>
          <w:sz w:val="22"/>
          <w:szCs w:val="22"/>
        </w:rPr>
        <w:t>re-visit</w:t>
      </w:r>
      <w:proofErr w:type="gramEnd"/>
      <w:r w:rsidR="003B47B9" w:rsidRPr="00693E7C">
        <w:rPr>
          <w:rFonts w:ascii="Arial" w:hAnsi="Arial" w:cs="Arial"/>
          <w:color w:val="1F497D" w:themeColor="text2"/>
          <w:sz w:val="22"/>
          <w:szCs w:val="22"/>
        </w:rPr>
        <w:t xml:space="preserve"> and</w:t>
      </w:r>
      <w:r w:rsidR="00395391" w:rsidRPr="00693E7C">
        <w:rPr>
          <w:rFonts w:ascii="Arial" w:hAnsi="Arial" w:cs="Arial"/>
          <w:color w:val="1F497D" w:themeColor="text2"/>
          <w:sz w:val="22"/>
          <w:szCs w:val="22"/>
        </w:rPr>
        <w:t xml:space="preserve"> revise our Village Design Statement</w:t>
      </w:r>
      <w:r w:rsidR="0052456B" w:rsidRPr="00693E7C">
        <w:rPr>
          <w:rFonts w:ascii="Arial" w:hAnsi="Arial" w:cs="Arial"/>
          <w:color w:val="1F497D" w:themeColor="text2"/>
          <w:sz w:val="22"/>
          <w:szCs w:val="22"/>
        </w:rPr>
        <w:t xml:space="preserve"> later this year</w:t>
      </w:r>
      <w:r w:rsidR="00395391" w:rsidRPr="00693E7C">
        <w:rPr>
          <w:rFonts w:ascii="Arial" w:hAnsi="Arial" w:cs="Arial"/>
          <w:color w:val="1F497D" w:themeColor="text2"/>
          <w:sz w:val="22"/>
          <w:szCs w:val="22"/>
        </w:rPr>
        <w:t>.</w:t>
      </w:r>
      <w:r w:rsidR="00DB5360" w:rsidRPr="00693E7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:rsidR="0052456B" w:rsidRPr="00693E7C" w:rsidRDefault="0052456B" w:rsidP="0052456B">
      <w:pPr>
        <w:ind w:firstLine="720"/>
        <w:rPr>
          <w:rFonts w:ascii="Arial" w:hAnsi="Arial" w:cs="Arial"/>
          <w:color w:val="1F497D" w:themeColor="text2"/>
          <w:sz w:val="22"/>
          <w:szCs w:val="22"/>
        </w:rPr>
      </w:pPr>
    </w:p>
    <w:p w:rsidR="00040E6D" w:rsidRPr="00693E7C" w:rsidRDefault="00040E6D" w:rsidP="000415B7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</w:p>
    <w:p w:rsidR="00723BD9" w:rsidRPr="00693E7C" w:rsidRDefault="00EB7D40" w:rsidP="000415B7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693E7C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914C6E" w:rsidRPr="00693E7C">
        <w:rPr>
          <w:rFonts w:ascii="Arial" w:hAnsi="Arial" w:cs="Arial"/>
          <w:color w:val="1F497D" w:themeColor="text2"/>
          <w:sz w:val="22"/>
          <w:szCs w:val="22"/>
        </w:rPr>
        <w:t>Meeting ended at 8.10pm</w:t>
      </w:r>
    </w:p>
    <w:p w:rsidR="00D80C23" w:rsidRPr="00405A02" w:rsidRDefault="00D80C23" w:rsidP="00D80C23">
      <w:pPr>
        <w:rPr>
          <w:rFonts w:ascii="Arial" w:hAnsi="Arial" w:cs="Arial"/>
          <w:b/>
          <w:color w:val="1F497D" w:themeColor="text2"/>
        </w:rPr>
      </w:pPr>
    </w:p>
    <w:p w:rsidR="009917A1" w:rsidRDefault="00117C2C" w:rsidP="00117C2C">
      <w:pPr>
        <w:rPr>
          <w:color w:val="1F497D" w:themeColor="text2"/>
          <w:sz w:val="22"/>
          <w:szCs w:val="22"/>
        </w:rPr>
      </w:pPr>
      <w:r w:rsidRPr="002C5E2C">
        <w:rPr>
          <w:color w:val="1F497D" w:themeColor="text2"/>
          <w:sz w:val="22"/>
          <w:szCs w:val="22"/>
        </w:rPr>
        <w:tab/>
      </w:r>
    </w:p>
    <w:p w:rsidR="00117C2C" w:rsidRPr="005D0C9A" w:rsidRDefault="00117C2C" w:rsidP="009917A1">
      <w:pPr>
        <w:ind w:firstLine="720"/>
        <w:rPr>
          <w:rFonts w:ascii="Arial" w:hAnsi="Arial" w:cs="Arial"/>
          <w:b/>
          <w:color w:val="1F497D" w:themeColor="text2"/>
        </w:rPr>
      </w:pPr>
      <w:r w:rsidRPr="002C5E2C">
        <w:rPr>
          <w:rFonts w:ascii="Arial" w:hAnsi="Arial" w:cs="Arial"/>
          <w:b/>
          <w:color w:val="1F497D" w:themeColor="text2"/>
        </w:rPr>
        <w:t>Next meeting:</w:t>
      </w:r>
      <w:r w:rsidR="004428BD">
        <w:rPr>
          <w:rFonts w:ascii="Arial" w:hAnsi="Arial" w:cs="Arial"/>
          <w:b/>
          <w:color w:val="1F497D" w:themeColor="text2"/>
        </w:rPr>
        <w:t xml:space="preserve"> </w:t>
      </w:r>
      <w:r w:rsidR="00CE11D7">
        <w:rPr>
          <w:rFonts w:ascii="Arial" w:hAnsi="Arial" w:cs="Arial"/>
          <w:b/>
          <w:color w:val="1F497D" w:themeColor="text2"/>
        </w:rPr>
        <w:t xml:space="preserve"> </w:t>
      </w:r>
      <w:r w:rsidR="00FA5428">
        <w:rPr>
          <w:rFonts w:ascii="Arial" w:hAnsi="Arial" w:cs="Arial"/>
          <w:b/>
          <w:color w:val="1F497D" w:themeColor="text2"/>
        </w:rPr>
        <w:t>1</w:t>
      </w:r>
      <w:r w:rsidR="0099257D">
        <w:rPr>
          <w:rFonts w:ascii="Arial" w:hAnsi="Arial" w:cs="Arial"/>
          <w:b/>
          <w:color w:val="1F497D" w:themeColor="text2"/>
        </w:rPr>
        <w:t>6</w:t>
      </w:r>
      <w:r w:rsidR="00D80C23" w:rsidRPr="00D80C23">
        <w:rPr>
          <w:rFonts w:ascii="Arial" w:hAnsi="Arial" w:cs="Arial"/>
          <w:b/>
          <w:color w:val="1F497D" w:themeColor="text2"/>
          <w:vertAlign w:val="superscript"/>
        </w:rPr>
        <w:t>th</w:t>
      </w:r>
      <w:r w:rsidR="00D80C23">
        <w:rPr>
          <w:rFonts w:ascii="Arial" w:hAnsi="Arial" w:cs="Arial"/>
          <w:b/>
          <w:color w:val="1F497D" w:themeColor="text2"/>
        </w:rPr>
        <w:t xml:space="preserve"> May 2023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4BF" w:rsidRDefault="002144BF">
      <w:r>
        <w:separator/>
      </w:r>
    </w:p>
  </w:endnote>
  <w:endnote w:type="continuationSeparator" w:id="0">
    <w:p w:rsidR="002144BF" w:rsidRDefault="00214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4BF" w:rsidRDefault="002144BF">
      <w:r>
        <w:separator/>
      </w:r>
    </w:p>
  </w:footnote>
  <w:footnote w:type="continuationSeparator" w:id="0">
    <w:p w:rsidR="002144BF" w:rsidRDefault="00214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AAE6B28"/>
    <w:multiLevelType w:val="hybridMultilevel"/>
    <w:tmpl w:val="69B6F1A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5017"/>
    <w:multiLevelType w:val="hybridMultilevel"/>
    <w:tmpl w:val="B9F206A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25571B3"/>
    <w:multiLevelType w:val="hybridMultilevel"/>
    <w:tmpl w:val="716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02D75"/>
    <w:multiLevelType w:val="hybridMultilevel"/>
    <w:tmpl w:val="15024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91CC6"/>
    <w:multiLevelType w:val="hybridMultilevel"/>
    <w:tmpl w:val="1950834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3394A"/>
    <w:multiLevelType w:val="hybridMultilevel"/>
    <w:tmpl w:val="E7322948"/>
    <w:lvl w:ilvl="0" w:tplc="08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12879"/>
    <w:multiLevelType w:val="hybridMultilevel"/>
    <w:tmpl w:val="A762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51E92"/>
    <w:multiLevelType w:val="hybridMultilevel"/>
    <w:tmpl w:val="87623514"/>
    <w:lvl w:ilvl="0" w:tplc="96D26D58">
      <w:start w:val="27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9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831146"/>
    <w:multiLevelType w:val="hybridMultilevel"/>
    <w:tmpl w:val="112054EC"/>
    <w:lvl w:ilvl="0" w:tplc="B52E4D90">
      <w:start w:val="47"/>
      <w:numFmt w:val="decimal"/>
      <w:lvlText w:val="%1."/>
      <w:lvlJc w:val="left"/>
      <w:pPr>
        <w:ind w:left="792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>
    <w:nsid w:val="50406A79"/>
    <w:multiLevelType w:val="hybridMultilevel"/>
    <w:tmpl w:val="A02406E8"/>
    <w:lvl w:ilvl="0" w:tplc="3F74A33A">
      <w:start w:val="36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2EF2B73"/>
    <w:multiLevelType w:val="hybridMultilevel"/>
    <w:tmpl w:val="2774ECF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B11EF4"/>
    <w:multiLevelType w:val="hybridMultilevel"/>
    <w:tmpl w:val="759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3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DE4C88"/>
    <w:multiLevelType w:val="hybridMultilevel"/>
    <w:tmpl w:val="60D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21"/>
  </w:num>
  <w:num w:numId="5">
    <w:abstractNumId w:val="22"/>
  </w:num>
  <w:num w:numId="6">
    <w:abstractNumId w:val="2"/>
  </w:num>
  <w:num w:numId="7">
    <w:abstractNumId w:val="44"/>
  </w:num>
  <w:num w:numId="8">
    <w:abstractNumId w:val="33"/>
  </w:num>
  <w:num w:numId="9">
    <w:abstractNumId w:val="30"/>
  </w:num>
  <w:num w:numId="10">
    <w:abstractNumId w:val="14"/>
  </w:num>
  <w:num w:numId="11">
    <w:abstractNumId w:val="9"/>
  </w:num>
  <w:num w:numId="12">
    <w:abstractNumId w:val="24"/>
  </w:num>
  <w:num w:numId="13">
    <w:abstractNumId w:val="36"/>
  </w:num>
  <w:num w:numId="14">
    <w:abstractNumId w:val="17"/>
  </w:num>
  <w:num w:numId="15">
    <w:abstractNumId w:val="39"/>
  </w:num>
  <w:num w:numId="16">
    <w:abstractNumId w:val="34"/>
  </w:num>
  <w:num w:numId="17">
    <w:abstractNumId w:val="29"/>
  </w:num>
  <w:num w:numId="18">
    <w:abstractNumId w:val="43"/>
  </w:num>
  <w:num w:numId="19">
    <w:abstractNumId w:val="12"/>
  </w:num>
  <w:num w:numId="20">
    <w:abstractNumId w:val="27"/>
  </w:num>
  <w:num w:numId="21">
    <w:abstractNumId w:val="10"/>
  </w:num>
  <w:num w:numId="22">
    <w:abstractNumId w:val="41"/>
  </w:num>
  <w:num w:numId="23">
    <w:abstractNumId w:val="46"/>
  </w:num>
  <w:num w:numId="24">
    <w:abstractNumId w:val="37"/>
  </w:num>
  <w:num w:numId="25">
    <w:abstractNumId w:val="15"/>
  </w:num>
  <w:num w:numId="26">
    <w:abstractNumId w:val="20"/>
  </w:num>
  <w:num w:numId="27">
    <w:abstractNumId w:val="7"/>
  </w:num>
  <w:num w:numId="28">
    <w:abstractNumId w:val="5"/>
  </w:num>
  <w:num w:numId="29">
    <w:abstractNumId w:val="47"/>
  </w:num>
  <w:num w:numId="30">
    <w:abstractNumId w:val="28"/>
  </w:num>
  <w:num w:numId="31">
    <w:abstractNumId w:val="0"/>
  </w:num>
  <w:num w:numId="32">
    <w:abstractNumId w:val="13"/>
  </w:num>
  <w:num w:numId="33">
    <w:abstractNumId w:val="42"/>
  </w:num>
  <w:num w:numId="34">
    <w:abstractNumId w:val="45"/>
  </w:num>
  <w:num w:numId="35">
    <w:abstractNumId w:val="6"/>
  </w:num>
  <w:num w:numId="36">
    <w:abstractNumId w:val="40"/>
  </w:num>
  <w:num w:numId="37">
    <w:abstractNumId w:val="26"/>
  </w:num>
  <w:num w:numId="38">
    <w:abstractNumId w:val="18"/>
  </w:num>
  <w:num w:numId="39">
    <w:abstractNumId w:val="32"/>
  </w:num>
  <w:num w:numId="40">
    <w:abstractNumId w:val="11"/>
  </w:num>
  <w:num w:numId="41">
    <w:abstractNumId w:val="3"/>
  </w:num>
  <w:num w:numId="42">
    <w:abstractNumId w:val="1"/>
  </w:num>
  <w:num w:numId="43">
    <w:abstractNumId w:val="25"/>
  </w:num>
  <w:num w:numId="44">
    <w:abstractNumId w:val="16"/>
  </w:num>
  <w:num w:numId="45">
    <w:abstractNumId w:val="38"/>
  </w:num>
  <w:num w:numId="46">
    <w:abstractNumId w:val="31"/>
  </w:num>
  <w:num w:numId="47">
    <w:abstractNumId w:val="35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B43"/>
    <w:rsid w:val="00003D8C"/>
    <w:rsid w:val="000042DC"/>
    <w:rsid w:val="00005A91"/>
    <w:rsid w:val="00005D17"/>
    <w:rsid w:val="000068B1"/>
    <w:rsid w:val="000078C5"/>
    <w:rsid w:val="0001106F"/>
    <w:rsid w:val="00011736"/>
    <w:rsid w:val="00013D19"/>
    <w:rsid w:val="00020E45"/>
    <w:rsid w:val="00022248"/>
    <w:rsid w:val="00025B9A"/>
    <w:rsid w:val="00026DB2"/>
    <w:rsid w:val="0003010D"/>
    <w:rsid w:val="00030BE4"/>
    <w:rsid w:val="0003290E"/>
    <w:rsid w:val="000329E8"/>
    <w:rsid w:val="00033075"/>
    <w:rsid w:val="00040E6D"/>
    <w:rsid w:val="00040FF2"/>
    <w:rsid w:val="000415B7"/>
    <w:rsid w:val="000422D5"/>
    <w:rsid w:val="00043340"/>
    <w:rsid w:val="0004699C"/>
    <w:rsid w:val="0004704D"/>
    <w:rsid w:val="00050D33"/>
    <w:rsid w:val="00051D83"/>
    <w:rsid w:val="00052EBB"/>
    <w:rsid w:val="000536F8"/>
    <w:rsid w:val="00054065"/>
    <w:rsid w:val="00055446"/>
    <w:rsid w:val="00055E72"/>
    <w:rsid w:val="0006094D"/>
    <w:rsid w:val="00062EC9"/>
    <w:rsid w:val="00063A4C"/>
    <w:rsid w:val="000644A2"/>
    <w:rsid w:val="00064AAA"/>
    <w:rsid w:val="00065804"/>
    <w:rsid w:val="00067199"/>
    <w:rsid w:val="000700D9"/>
    <w:rsid w:val="000702F0"/>
    <w:rsid w:val="00072F27"/>
    <w:rsid w:val="00081CD9"/>
    <w:rsid w:val="00082400"/>
    <w:rsid w:val="000838B0"/>
    <w:rsid w:val="000849C9"/>
    <w:rsid w:val="000855C8"/>
    <w:rsid w:val="00087A7A"/>
    <w:rsid w:val="00091706"/>
    <w:rsid w:val="00095D92"/>
    <w:rsid w:val="000973DA"/>
    <w:rsid w:val="000A2556"/>
    <w:rsid w:val="000A2703"/>
    <w:rsid w:val="000A4D1B"/>
    <w:rsid w:val="000A4E9C"/>
    <w:rsid w:val="000A5A17"/>
    <w:rsid w:val="000A5EAE"/>
    <w:rsid w:val="000A6FFE"/>
    <w:rsid w:val="000B22CB"/>
    <w:rsid w:val="000B4821"/>
    <w:rsid w:val="000B58FB"/>
    <w:rsid w:val="000B5E31"/>
    <w:rsid w:val="000B6827"/>
    <w:rsid w:val="000B7699"/>
    <w:rsid w:val="000B784E"/>
    <w:rsid w:val="000C100D"/>
    <w:rsid w:val="000C1A2D"/>
    <w:rsid w:val="000C2254"/>
    <w:rsid w:val="000C2D4E"/>
    <w:rsid w:val="000D037D"/>
    <w:rsid w:val="000D3470"/>
    <w:rsid w:val="000D3CB4"/>
    <w:rsid w:val="000D47F7"/>
    <w:rsid w:val="000D60AF"/>
    <w:rsid w:val="000D6815"/>
    <w:rsid w:val="000D6EB6"/>
    <w:rsid w:val="000E2BCC"/>
    <w:rsid w:val="000E484D"/>
    <w:rsid w:val="000E5201"/>
    <w:rsid w:val="000E574F"/>
    <w:rsid w:val="000E58AE"/>
    <w:rsid w:val="000E7B74"/>
    <w:rsid w:val="000E7EC7"/>
    <w:rsid w:val="000F1A16"/>
    <w:rsid w:val="000F2CCA"/>
    <w:rsid w:val="001019EB"/>
    <w:rsid w:val="00101B04"/>
    <w:rsid w:val="00101DA6"/>
    <w:rsid w:val="0010369E"/>
    <w:rsid w:val="001038CB"/>
    <w:rsid w:val="001049C8"/>
    <w:rsid w:val="00105EF3"/>
    <w:rsid w:val="00107AD6"/>
    <w:rsid w:val="00110CD5"/>
    <w:rsid w:val="001116CA"/>
    <w:rsid w:val="00111A9E"/>
    <w:rsid w:val="001130E5"/>
    <w:rsid w:val="00117C2C"/>
    <w:rsid w:val="00117F3F"/>
    <w:rsid w:val="00121FB6"/>
    <w:rsid w:val="00125CD3"/>
    <w:rsid w:val="00126EC7"/>
    <w:rsid w:val="0013328A"/>
    <w:rsid w:val="00134D85"/>
    <w:rsid w:val="00136C8E"/>
    <w:rsid w:val="001405E2"/>
    <w:rsid w:val="00140868"/>
    <w:rsid w:val="001436DB"/>
    <w:rsid w:val="0014413F"/>
    <w:rsid w:val="00144A8B"/>
    <w:rsid w:val="00146698"/>
    <w:rsid w:val="001467C4"/>
    <w:rsid w:val="00146EB4"/>
    <w:rsid w:val="0014777E"/>
    <w:rsid w:val="00150E92"/>
    <w:rsid w:val="00151211"/>
    <w:rsid w:val="00151F62"/>
    <w:rsid w:val="001523E6"/>
    <w:rsid w:val="00153D48"/>
    <w:rsid w:val="0016029A"/>
    <w:rsid w:val="001605D1"/>
    <w:rsid w:val="00161363"/>
    <w:rsid w:val="001644A5"/>
    <w:rsid w:val="0017209E"/>
    <w:rsid w:val="00173BC5"/>
    <w:rsid w:val="00174048"/>
    <w:rsid w:val="00180E95"/>
    <w:rsid w:val="00182AF9"/>
    <w:rsid w:val="001831A0"/>
    <w:rsid w:val="001847EC"/>
    <w:rsid w:val="001849E4"/>
    <w:rsid w:val="00184CFF"/>
    <w:rsid w:val="00184F12"/>
    <w:rsid w:val="001856F5"/>
    <w:rsid w:val="00186509"/>
    <w:rsid w:val="00187305"/>
    <w:rsid w:val="00187B0E"/>
    <w:rsid w:val="001903F5"/>
    <w:rsid w:val="001910E8"/>
    <w:rsid w:val="00191F34"/>
    <w:rsid w:val="001A1937"/>
    <w:rsid w:val="001B003F"/>
    <w:rsid w:val="001B22C8"/>
    <w:rsid w:val="001B271B"/>
    <w:rsid w:val="001B2D29"/>
    <w:rsid w:val="001B38B8"/>
    <w:rsid w:val="001B4D21"/>
    <w:rsid w:val="001B745F"/>
    <w:rsid w:val="001B759C"/>
    <w:rsid w:val="001C0732"/>
    <w:rsid w:val="001C11F1"/>
    <w:rsid w:val="001C1A37"/>
    <w:rsid w:val="001C5051"/>
    <w:rsid w:val="001C5AD2"/>
    <w:rsid w:val="001C73E0"/>
    <w:rsid w:val="001D6388"/>
    <w:rsid w:val="001D63CD"/>
    <w:rsid w:val="001E1084"/>
    <w:rsid w:val="001E156C"/>
    <w:rsid w:val="001E4A10"/>
    <w:rsid w:val="001E6804"/>
    <w:rsid w:val="001F3D67"/>
    <w:rsid w:val="001F42A6"/>
    <w:rsid w:val="001F7519"/>
    <w:rsid w:val="001F7BA9"/>
    <w:rsid w:val="002051DC"/>
    <w:rsid w:val="0020734D"/>
    <w:rsid w:val="00207747"/>
    <w:rsid w:val="00210248"/>
    <w:rsid w:val="002102E4"/>
    <w:rsid w:val="00210624"/>
    <w:rsid w:val="002119F7"/>
    <w:rsid w:val="002133A9"/>
    <w:rsid w:val="002144BF"/>
    <w:rsid w:val="00214642"/>
    <w:rsid w:val="00214C32"/>
    <w:rsid w:val="00214CED"/>
    <w:rsid w:val="00214F96"/>
    <w:rsid w:val="00215341"/>
    <w:rsid w:val="002200A3"/>
    <w:rsid w:val="00220CD9"/>
    <w:rsid w:val="00223CD2"/>
    <w:rsid w:val="00224176"/>
    <w:rsid w:val="00224511"/>
    <w:rsid w:val="00224B94"/>
    <w:rsid w:val="00224FDA"/>
    <w:rsid w:val="002256EB"/>
    <w:rsid w:val="0022580E"/>
    <w:rsid w:val="00225CE5"/>
    <w:rsid w:val="002274C7"/>
    <w:rsid w:val="00227BD6"/>
    <w:rsid w:val="0023058C"/>
    <w:rsid w:val="00230A1A"/>
    <w:rsid w:val="00231A2B"/>
    <w:rsid w:val="002330DE"/>
    <w:rsid w:val="00233EA0"/>
    <w:rsid w:val="00235FB3"/>
    <w:rsid w:val="0024139B"/>
    <w:rsid w:val="00241712"/>
    <w:rsid w:val="002440A2"/>
    <w:rsid w:val="00246D4F"/>
    <w:rsid w:val="0024719F"/>
    <w:rsid w:val="00250601"/>
    <w:rsid w:val="00251B06"/>
    <w:rsid w:val="00251EFD"/>
    <w:rsid w:val="00252A29"/>
    <w:rsid w:val="00254092"/>
    <w:rsid w:val="0025680F"/>
    <w:rsid w:val="00263E9C"/>
    <w:rsid w:val="00266AAA"/>
    <w:rsid w:val="00267516"/>
    <w:rsid w:val="002717E9"/>
    <w:rsid w:val="002722A0"/>
    <w:rsid w:val="0027263E"/>
    <w:rsid w:val="00273121"/>
    <w:rsid w:val="00276C6F"/>
    <w:rsid w:val="0027732B"/>
    <w:rsid w:val="00277E3C"/>
    <w:rsid w:val="00280A0F"/>
    <w:rsid w:val="002837ED"/>
    <w:rsid w:val="00285555"/>
    <w:rsid w:val="00285F8F"/>
    <w:rsid w:val="00287310"/>
    <w:rsid w:val="002911C5"/>
    <w:rsid w:val="002915A7"/>
    <w:rsid w:val="00291C0D"/>
    <w:rsid w:val="002936FB"/>
    <w:rsid w:val="002960D2"/>
    <w:rsid w:val="0029756B"/>
    <w:rsid w:val="002A1CF4"/>
    <w:rsid w:val="002A2282"/>
    <w:rsid w:val="002A5141"/>
    <w:rsid w:val="002A6B7A"/>
    <w:rsid w:val="002A7163"/>
    <w:rsid w:val="002B0004"/>
    <w:rsid w:val="002B176C"/>
    <w:rsid w:val="002B461D"/>
    <w:rsid w:val="002B5C43"/>
    <w:rsid w:val="002B6789"/>
    <w:rsid w:val="002B6814"/>
    <w:rsid w:val="002C00F4"/>
    <w:rsid w:val="002C0763"/>
    <w:rsid w:val="002C1366"/>
    <w:rsid w:val="002C1F22"/>
    <w:rsid w:val="002C5692"/>
    <w:rsid w:val="002C5E2C"/>
    <w:rsid w:val="002C64F0"/>
    <w:rsid w:val="002D0ABB"/>
    <w:rsid w:val="002D1844"/>
    <w:rsid w:val="002D381C"/>
    <w:rsid w:val="002D5B8D"/>
    <w:rsid w:val="002D7501"/>
    <w:rsid w:val="002E43C0"/>
    <w:rsid w:val="002E4D49"/>
    <w:rsid w:val="002E6AE0"/>
    <w:rsid w:val="002E6CEE"/>
    <w:rsid w:val="002F0B47"/>
    <w:rsid w:val="002F0C46"/>
    <w:rsid w:val="002F25E7"/>
    <w:rsid w:val="002F2DE9"/>
    <w:rsid w:val="002F4A23"/>
    <w:rsid w:val="002F59A8"/>
    <w:rsid w:val="002F6C35"/>
    <w:rsid w:val="003042FE"/>
    <w:rsid w:val="00304B70"/>
    <w:rsid w:val="003050E3"/>
    <w:rsid w:val="00306C4F"/>
    <w:rsid w:val="003125E9"/>
    <w:rsid w:val="00313FF9"/>
    <w:rsid w:val="00314BC5"/>
    <w:rsid w:val="00316A3F"/>
    <w:rsid w:val="00317483"/>
    <w:rsid w:val="00317ACD"/>
    <w:rsid w:val="00327399"/>
    <w:rsid w:val="003277C7"/>
    <w:rsid w:val="00330171"/>
    <w:rsid w:val="00331FB5"/>
    <w:rsid w:val="00335CBC"/>
    <w:rsid w:val="00336DFF"/>
    <w:rsid w:val="0033736D"/>
    <w:rsid w:val="00337A96"/>
    <w:rsid w:val="00340AB3"/>
    <w:rsid w:val="003418DD"/>
    <w:rsid w:val="00343273"/>
    <w:rsid w:val="00345256"/>
    <w:rsid w:val="00345DF8"/>
    <w:rsid w:val="0034669D"/>
    <w:rsid w:val="0035239B"/>
    <w:rsid w:val="003526C3"/>
    <w:rsid w:val="003605F6"/>
    <w:rsid w:val="0036089E"/>
    <w:rsid w:val="003619E4"/>
    <w:rsid w:val="00362D52"/>
    <w:rsid w:val="00364A04"/>
    <w:rsid w:val="003664C1"/>
    <w:rsid w:val="003717CA"/>
    <w:rsid w:val="00372847"/>
    <w:rsid w:val="00373032"/>
    <w:rsid w:val="003801B0"/>
    <w:rsid w:val="00382E91"/>
    <w:rsid w:val="00390257"/>
    <w:rsid w:val="003909DA"/>
    <w:rsid w:val="00393D2D"/>
    <w:rsid w:val="00395391"/>
    <w:rsid w:val="00396CC2"/>
    <w:rsid w:val="003A1B57"/>
    <w:rsid w:val="003A1F08"/>
    <w:rsid w:val="003A2389"/>
    <w:rsid w:val="003A606E"/>
    <w:rsid w:val="003B01FA"/>
    <w:rsid w:val="003B1667"/>
    <w:rsid w:val="003B1B41"/>
    <w:rsid w:val="003B2090"/>
    <w:rsid w:val="003B39CE"/>
    <w:rsid w:val="003B3C7E"/>
    <w:rsid w:val="003B3D42"/>
    <w:rsid w:val="003B47B9"/>
    <w:rsid w:val="003B5C9B"/>
    <w:rsid w:val="003B633A"/>
    <w:rsid w:val="003B77E8"/>
    <w:rsid w:val="003C1204"/>
    <w:rsid w:val="003C316E"/>
    <w:rsid w:val="003C3525"/>
    <w:rsid w:val="003C652B"/>
    <w:rsid w:val="003C68DC"/>
    <w:rsid w:val="003C74FD"/>
    <w:rsid w:val="003C7AF2"/>
    <w:rsid w:val="003D0124"/>
    <w:rsid w:val="003D125F"/>
    <w:rsid w:val="003E062E"/>
    <w:rsid w:val="003E22A1"/>
    <w:rsid w:val="003E2AC0"/>
    <w:rsid w:val="003E2AF8"/>
    <w:rsid w:val="003E4031"/>
    <w:rsid w:val="003F134E"/>
    <w:rsid w:val="003F19C5"/>
    <w:rsid w:val="003F2390"/>
    <w:rsid w:val="003F37C1"/>
    <w:rsid w:val="003F528D"/>
    <w:rsid w:val="00400757"/>
    <w:rsid w:val="00402F6D"/>
    <w:rsid w:val="0040603C"/>
    <w:rsid w:val="004124A6"/>
    <w:rsid w:val="00412ED0"/>
    <w:rsid w:val="004132B6"/>
    <w:rsid w:val="00413B2B"/>
    <w:rsid w:val="004214A1"/>
    <w:rsid w:val="00421613"/>
    <w:rsid w:val="00421EFE"/>
    <w:rsid w:val="00422ED1"/>
    <w:rsid w:val="004261B0"/>
    <w:rsid w:val="00426B3E"/>
    <w:rsid w:val="00431255"/>
    <w:rsid w:val="004318A6"/>
    <w:rsid w:val="00432C80"/>
    <w:rsid w:val="00432F64"/>
    <w:rsid w:val="00434920"/>
    <w:rsid w:val="00435A64"/>
    <w:rsid w:val="00435BB9"/>
    <w:rsid w:val="004372DA"/>
    <w:rsid w:val="0044119B"/>
    <w:rsid w:val="004413DF"/>
    <w:rsid w:val="004428BD"/>
    <w:rsid w:val="0044393E"/>
    <w:rsid w:val="00443D3D"/>
    <w:rsid w:val="0044660C"/>
    <w:rsid w:val="004529EE"/>
    <w:rsid w:val="00452B3A"/>
    <w:rsid w:val="004533F1"/>
    <w:rsid w:val="00453B00"/>
    <w:rsid w:val="004608E9"/>
    <w:rsid w:val="004609E6"/>
    <w:rsid w:val="00465AD7"/>
    <w:rsid w:val="00470A9A"/>
    <w:rsid w:val="00473E36"/>
    <w:rsid w:val="0047560C"/>
    <w:rsid w:val="004764E0"/>
    <w:rsid w:val="00477153"/>
    <w:rsid w:val="00486E61"/>
    <w:rsid w:val="00493C4D"/>
    <w:rsid w:val="004953F4"/>
    <w:rsid w:val="004954E0"/>
    <w:rsid w:val="004A0717"/>
    <w:rsid w:val="004A1FD4"/>
    <w:rsid w:val="004A423F"/>
    <w:rsid w:val="004A5E47"/>
    <w:rsid w:val="004B05DF"/>
    <w:rsid w:val="004B169A"/>
    <w:rsid w:val="004B1B37"/>
    <w:rsid w:val="004B3E04"/>
    <w:rsid w:val="004B659C"/>
    <w:rsid w:val="004B6B96"/>
    <w:rsid w:val="004C0459"/>
    <w:rsid w:val="004C125D"/>
    <w:rsid w:val="004C3C87"/>
    <w:rsid w:val="004C56D9"/>
    <w:rsid w:val="004D238A"/>
    <w:rsid w:val="004D2FE5"/>
    <w:rsid w:val="004D3D87"/>
    <w:rsid w:val="004D4CC5"/>
    <w:rsid w:val="004D689C"/>
    <w:rsid w:val="004D68BE"/>
    <w:rsid w:val="004D6ED6"/>
    <w:rsid w:val="004D74E5"/>
    <w:rsid w:val="004E07FC"/>
    <w:rsid w:val="004E4914"/>
    <w:rsid w:val="004E6259"/>
    <w:rsid w:val="004F032F"/>
    <w:rsid w:val="004F07B8"/>
    <w:rsid w:val="004F11B2"/>
    <w:rsid w:val="004F53F8"/>
    <w:rsid w:val="004F59B8"/>
    <w:rsid w:val="005006CD"/>
    <w:rsid w:val="00501B8D"/>
    <w:rsid w:val="00503B83"/>
    <w:rsid w:val="005044AC"/>
    <w:rsid w:val="00504E38"/>
    <w:rsid w:val="00505BA5"/>
    <w:rsid w:val="00506B64"/>
    <w:rsid w:val="00507F44"/>
    <w:rsid w:val="005112BC"/>
    <w:rsid w:val="005155ED"/>
    <w:rsid w:val="00516BEF"/>
    <w:rsid w:val="00520921"/>
    <w:rsid w:val="00520F7D"/>
    <w:rsid w:val="005213F7"/>
    <w:rsid w:val="00521A07"/>
    <w:rsid w:val="00521F58"/>
    <w:rsid w:val="0052456B"/>
    <w:rsid w:val="00525121"/>
    <w:rsid w:val="00525F36"/>
    <w:rsid w:val="005277B5"/>
    <w:rsid w:val="00530651"/>
    <w:rsid w:val="005309AA"/>
    <w:rsid w:val="00531CD3"/>
    <w:rsid w:val="00531CF3"/>
    <w:rsid w:val="005321B1"/>
    <w:rsid w:val="00532DEF"/>
    <w:rsid w:val="00535307"/>
    <w:rsid w:val="0053748B"/>
    <w:rsid w:val="00541D3C"/>
    <w:rsid w:val="00542374"/>
    <w:rsid w:val="00543F6E"/>
    <w:rsid w:val="00544D95"/>
    <w:rsid w:val="00546139"/>
    <w:rsid w:val="00546A22"/>
    <w:rsid w:val="005513A0"/>
    <w:rsid w:val="005528C6"/>
    <w:rsid w:val="00555658"/>
    <w:rsid w:val="00555891"/>
    <w:rsid w:val="00556112"/>
    <w:rsid w:val="005565DB"/>
    <w:rsid w:val="005611D3"/>
    <w:rsid w:val="00566711"/>
    <w:rsid w:val="00567C80"/>
    <w:rsid w:val="00572824"/>
    <w:rsid w:val="005729BE"/>
    <w:rsid w:val="00577899"/>
    <w:rsid w:val="00580475"/>
    <w:rsid w:val="00580532"/>
    <w:rsid w:val="00580E08"/>
    <w:rsid w:val="00582027"/>
    <w:rsid w:val="0058289E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97230"/>
    <w:rsid w:val="005A2998"/>
    <w:rsid w:val="005A29D5"/>
    <w:rsid w:val="005A7A39"/>
    <w:rsid w:val="005A7A82"/>
    <w:rsid w:val="005B02CF"/>
    <w:rsid w:val="005B4B54"/>
    <w:rsid w:val="005B5DD4"/>
    <w:rsid w:val="005B6121"/>
    <w:rsid w:val="005B65E8"/>
    <w:rsid w:val="005C0F55"/>
    <w:rsid w:val="005C1702"/>
    <w:rsid w:val="005C3ADA"/>
    <w:rsid w:val="005C5712"/>
    <w:rsid w:val="005C717F"/>
    <w:rsid w:val="005D0332"/>
    <w:rsid w:val="005D0C9A"/>
    <w:rsid w:val="005D0CEE"/>
    <w:rsid w:val="005D6721"/>
    <w:rsid w:val="005E23A8"/>
    <w:rsid w:val="005E2E3A"/>
    <w:rsid w:val="005E4650"/>
    <w:rsid w:val="005E4AC4"/>
    <w:rsid w:val="005E534A"/>
    <w:rsid w:val="005E615A"/>
    <w:rsid w:val="005F13DB"/>
    <w:rsid w:val="005F16CF"/>
    <w:rsid w:val="005F3E0C"/>
    <w:rsid w:val="005F5522"/>
    <w:rsid w:val="00600976"/>
    <w:rsid w:val="006019D9"/>
    <w:rsid w:val="00604CB3"/>
    <w:rsid w:val="00607129"/>
    <w:rsid w:val="00610CD1"/>
    <w:rsid w:val="00610FA8"/>
    <w:rsid w:val="00611356"/>
    <w:rsid w:val="00611B45"/>
    <w:rsid w:val="00613121"/>
    <w:rsid w:val="00614587"/>
    <w:rsid w:val="00614AD3"/>
    <w:rsid w:val="00616039"/>
    <w:rsid w:val="0062117A"/>
    <w:rsid w:val="00621261"/>
    <w:rsid w:val="00621ED6"/>
    <w:rsid w:val="006234EC"/>
    <w:rsid w:val="0062365D"/>
    <w:rsid w:val="00625291"/>
    <w:rsid w:val="00627DA9"/>
    <w:rsid w:val="00630042"/>
    <w:rsid w:val="00630BFE"/>
    <w:rsid w:val="006312F3"/>
    <w:rsid w:val="006324D9"/>
    <w:rsid w:val="0063257B"/>
    <w:rsid w:val="006362D9"/>
    <w:rsid w:val="00643CFF"/>
    <w:rsid w:val="006467D2"/>
    <w:rsid w:val="0065052F"/>
    <w:rsid w:val="006520B8"/>
    <w:rsid w:val="00652304"/>
    <w:rsid w:val="00652E32"/>
    <w:rsid w:val="00653148"/>
    <w:rsid w:val="00653D28"/>
    <w:rsid w:val="00654201"/>
    <w:rsid w:val="0065663A"/>
    <w:rsid w:val="006571E6"/>
    <w:rsid w:val="0066094B"/>
    <w:rsid w:val="00661998"/>
    <w:rsid w:val="00662158"/>
    <w:rsid w:val="0066438D"/>
    <w:rsid w:val="00664750"/>
    <w:rsid w:val="00667CCC"/>
    <w:rsid w:val="006717B7"/>
    <w:rsid w:val="00673EC9"/>
    <w:rsid w:val="006741DA"/>
    <w:rsid w:val="00676E30"/>
    <w:rsid w:val="006801EE"/>
    <w:rsid w:val="006805E9"/>
    <w:rsid w:val="00681922"/>
    <w:rsid w:val="00683015"/>
    <w:rsid w:val="00683F27"/>
    <w:rsid w:val="00684013"/>
    <w:rsid w:val="006854CD"/>
    <w:rsid w:val="00686C84"/>
    <w:rsid w:val="0069023F"/>
    <w:rsid w:val="006927B3"/>
    <w:rsid w:val="006934CE"/>
    <w:rsid w:val="00693E7C"/>
    <w:rsid w:val="006948BC"/>
    <w:rsid w:val="00694CB4"/>
    <w:rsid w:val="0069521A"/>
    <w:rsid w:val="006966EE"/>
    <w:rsid w:val="006A011E"/>
    <w:rsid w:val="006A0753"/>
    <w:rsid w:val="006A07DA"/>
    <w:rsid w:val="006A1A2A"/>
    <w:rsid w:val="006A3513"/>
    <w:rsid w:val="006A6562"/>
    <w:rsid w:val="006A6D6F"/>
    <w:rsid w:val="006A70ED"/>
    <w:rsid w:val="006A72E2"/>
    <w:rsid w:val="006A77D3"/>
    <w:rsid w:val="006B11F7"/>
    <w:rsid w:val="006B16E7"/>
    <w:rsid w:val="006B2F1F"/>
    <w:rsid w:val="006B34B2"/>
    <w:rsid w:val="006B37A8"/>
    <w:rsid w:val="006B3A90"/>
    <w:rsid w:val="006B612A"/>
    <w:rsid w:val="006B7DF8"/>
    <w:rsid w:val="006C35A1"/>
    <w:rsid w:val="006C5542"/>
    <w:rsid w:val="006C68B0"/>
    <w:rsid w:val="006D1AA1"/>
    <w:rsid w:val="006D461E"/>
    <w:rsid w:val="006D47EE"/>
    <w:rsid w:val="006D4D83"/>
    <w:rsid w:val="006D5B7F"/>
    <w:rsid w:val="006D6F4D"/>
    <w:rsid w:val="006D72AA"/>
    <w:rsid w:val="006D72DD"/>
    <w:rsid w:val="006E4DCD"/>
    <w:rsid w:val="006E59CC"/>
    <w:rsid w:val="006F1CA1"/>
    <w:rsid w:val="006F2D44"/>
    <w:rsid w:val="006F3403"/>
    <w:rsid w:val="006F4849"/>
    <w:rsid w:val="0070201C"/>
    <w:rsid w:val="0070455B"/>
    <w:rsid w:val="00707C5B"/>
    <w:rsid w:val="007130AF"/>
    <w:rsid w:val="00714C2D"/>
    <w:rsid w:val="00714CE5"/>
    <w:rsid w:val="007172D4"/>
    <w:rsid w:val="007173BF"/>
    <w:rsid w:val="00717BD5"/>
    <w:rsid w:val="0072224B"/>
    <w:rsid w:val="00723BD9"/>
    <w:rsid w:val="00724D7F"/>
    <w:rsid w:val="007253A9"/>
    <w:rsid w:val="007255C9"/>
    <w:rsid w:val="007313E6"/>
    <w:rsid w:val="00731B87"/>
    <w:rsid w:val="00733349"/>
    <w:rsid w:val="00735847"/>
    <w:rsid w:val="00740246"/>
    <w:rsid w:val="007407DE"/>
    <w:rsid w:val="00742419"/>
    <w:rsid w:val="00744367"/>
    <w:rsid w:val="007446B7"/>
    <w:rsid w:val="00745200"/>
    <w:rsid w:val="00746239"/>
    <w:rsid w:val="00746E36"/>
    <w:rsid w:val="00753162"/>
    <w:rsid w:val="00753F6E"/>
    <w:rsid w:val="007551C8"/>
    <w:rsid w:val="007557A3"/>
    <w:rsid w:val="007566A8"/>
    <w:rsid w:val="00761EC1"/>
    <w:rsid w:val="00762D1B"/>
    <w:rsid w:val="00767C4A"/>
    <w:rsid w:val="00770910"/>
    <w:rsid w:val="00773D1D"/>
    <w:rsid w:val="007741C1"/>
    <w:rsid w:val="00775B84"/>
    <w:rsid w:val="007769A6"/>
    <w:rsid w:val="00780EC0"/>
    <w:rsid w:val="0078104E"/>
    <w:rsid w:val="007828BE"/>
    <w:rsid w:val="0078387A"/>
    <w:rsid w:val="00783C15"/>
    <w:rsid w:val="007843AC"/>
    <w:rsid w:val="00785728"/>
    <w:rsid w:val="007904C5"/>
    <w:rsid w:val="007909A8"/>
    <w:rsid w:val="00795681"/>
    <w:rsid w:val="00795737"/>
    <w:rsid w:val="00795A01"/>
    <w:rsid w:val="00796BDE"/>
    <w:rsid w:val="007A0924"/>
    <w:rsid w:val="007A1FFE"/>
    <w:rsid w:val="007A3B63"/>
    <w:rsid w:val="007A7671"/>
    <w:rsid w:val="007B0DAD"/>
    <w:rsid w:val="007B1D67"/>
    <w:rsid w:val="007B4455"/>
    <w:rsid w:val="007C0BED"/>
    <w:rsid w:val="007C18FA"/>
    <w:rsid w:val="007C21A3"/>
    <w:rsid w:val="007C5F7D"/>
    <w:rsid w:val="007C7270"/>
    <w:rsid w:val="007D0F0B"/>
    <w:rsid w:val="007D326E"/>
    <w:rsid w:val="007D6064"/>
    <w:rsid w:val="007E04B8"/>
    <w:rsid w:val="007E160C"/>
    <w:rsid w:val="007E25AE"/>
    <w:rsid w:val="007E3932"/>
    <w:rsid w:val="007F0A8D"/>
    <w:rsid w:val="007F1262"/>
    <w:rsid w:val="007F1E61"/>
    <w:rsid w:val="007F2BBF"/>
    <w:rsid w:val="007F3D2C"/>
    <w:rsid w:val="007F72CC"/>
    <w:rsid w:val="0080217B"/>
    <w:rsid w:val="0080379E"/>
    <w:rsid w:val="008039F9"/>
    <w:rsid w:val="00804CCF"/>
    <w:rsid w:val="008111C7"/>
    <w:rsid w:val="00812CE5"/>
    <w:rsid w:val="0081308B"/>
    <w:rsid w:val="00813BAC"/>
    <w:rsid w:val="00814447"/>
    <w:rsid w:val="0081517A"/>
    <w:rsid w:val="00815A19"/>
    <w:rsid w:val="00815D1F"/>
    <w:rsid w:val="00816233"/>
    <w:rsid w:val="008176FD"/>
    <w:rsid w:val="0082097A"/>
    <w:rsid w:val="00821EA4"/>
    <w:rsid w:val="00821F14"/>
    <w:rsid w:val="00824E8F"/>
    <w:rsid w:val="00827823"/>
    <w:rsid w:val="0082794C"/>
    <w:rsid w:val="00834928"/>
    <w:rsid w:val="00836725"/>
    <w:rsid w:val="008372FB"/>
    <w:rsid w:val="008406FE"/>
    <w:rsid w:val="00842A63"/>
    <w:rsid w:val="008460CB"/>
    <w:rsid w:val="0084685F"/>
    <w:rsid w:val="00847BE8"/>
    <w:rsid w:val="008515E8"/>
    <w:rsid w:val="00851A27"/>
    <w:rsid w:val="0085446E"/>
    <w:rsid w:val="00854AE2"/>
    <w:rsid w:val="00855ADB"/>
    <w:rsid w:val="008560E0"/>
    <w:rsid w:val="00856853"/>
    <w:rsid w:val="008568AD"/>
    <w:rsid w:val="00856910"/>
    <w:rsid w:val="00862495"/>
    <w:rsid w:val="008664B0"/>
    <w:rsid w:val="00871820"/>
    <w:rsid w:val="00871A02"/>
    <w:rsid w:val="00872C21"/>
    <w:rsid w:val="00872EC0"/>
    <w:rsid w:val="00873AF5"/>
    <w:rsid w:val="0087432E"/>
    <w:rsid w:val="00874418"/>
    <w:rsid w:val="0088068F"/>
    <w:rsid w:val="00885392"/>
    <w:rsid w:val="0089061A"/>
    <w:rsid w:val="00890734"/>
    <w:rsid w:val="00891B77"/>
    <w:rsid w:val="00892B10"/>
    <w:rsid w:val="00895E8B"/>
    <w:rsid w:val="0089696D"/>
    <w:rsid w:val="008A0006"/>
    <w:rsid w:val="008A4AAA"/>
    <w:rsid w:val="008A69BF"/>
    <w:rsid w:val="008A7646"/>
    <w:rsid w:val="008A7D10"/>
    <w:rsid w:val="008B0238"/>
    <w:rsid w:val="008B06EB"/>
    <w:rsid w:val="008B0F68"/>
    <w:rsid w:val="008B1147"/>
    <w:rsid w:val="008B159A"/>
    <w:rsid w:val="008B43E3"/>
    <w:rsid w:val="008C0D87"/>
    <w:rsid w:val="008C13BC"/>
    <w:rsid w:val="008C254A"/>
    <w:rsid w:val="008C2C65"/>
    <w:rsid w:val="008C3FB4"/>
    <w:rsid w:val="008C4DBF"/>
    <w:rsid w:val="008C55F3"/>
    <w:rsid w:val="008C57A9"/>
    <w:rsid w:val="008C5D5E"/>
    <w:rsid w:val="008C60C0"/>
    <w:rsid w:val="008C7018"/>
    <w:rsid w:val="008C7579"/>
    <w:rsid w:val="008D388B"/>
    <w:rsid w:val="008D5102"/>
    <w:rsid w:val="008D6B35"/>
    <w:rsid w:val="008E2493"/>
    <w:rsid w:val="008E4900"/>
    <w:rsid w:val="008E54A0"/>
    <w:rsid w:val="008F0950"/>
    <w:rsid w:val="008F2688"/>
    <w:rsid w:val="008F4BA8"/>
    <w:rsid w:val="008F65DA"/>
    <w:rsid w:val="008F721C"/>
    <w:rsid w:val="00900768"/>
    <w:rsid w:val="0090165A"/>
    <w:rsid w:val="00901D64"/>
    <w:rsid w:val="009023AF"/>
    <w:rsid w:val="009024BA"/>
    <w:rsid w:val="00910A80"/>
    <w:rsid w:val="00912354"/>
    <w:rsid w:val="00914C6E"/>
    <w:rsid w:val="00915439"/>
    <w:rsid w:val="00917314"/>
    <w:rsid w:val="00917BF1"/>
    <w:rsid w:val="009244DD"/>
    <w:rsid w:val="009253DC"/>
    <w:rsid w:val="009263B6"/>
    <w:rsid w:val="00926CDC"/>
    <w:rsid w:val="00927B97"/>
    <w:rsid w:val="0093049E"/>
    <w:rsid w:val="00931A73"/>
    <w:rsid w:val="00931DEE"/>
    <w:rsid w:val="00931E5F"/>
    <w:rsid w:val="00931FB3"/>
    <w:rsid w:val="00934769"/>
    <w:rsid w:val="00940C6B"/>
    <w:rsid w:val="009410B7"/>
    <w:rsid w:val="009423E2"/>
    <w:rsid w:val="00942A0E"/>
    <w:rsid w:val="00942A83"/>
    <w:rsid w:val="009443D9"/>
    <w:rsid w:val="00944F15"/>
    <w:rsid w:val="00945D13"/>
    <w:rsid w:val="00950462"/>
    <w:rsid w:val="009526FC"/>
    <w:rsid w:val="0095275A"/>
    <w:rsid w:val="009547E9"/>
    <w:rsid w:val="00955171"/>
    <w:rsid w:val="00955E7D"/>
    <w:rsid w:val="00961BA0"/>
    <w:rsid w:val="00965754"/>
    <w:rsid w:val="00966100"/>
    <w:rsid w:val="00966815"/>
    <w:rsid w:val="00971AE1"/>
    <w:rsid w:val="009727EC"/>
    <w:rsid w:val="0097449D"/>
    <w:rsid w:val="00975F46"/>
    <w:rsid w:val="009778AD"/>
    <w:rsid w:val="00983FA6"/>
    <w:rsid w:val="0098493D"/>
    <w:rsid w:val="00986740"/>
    <w:rsid w:val="0099020E"/>
    <w:rsid w:val="0099092C"/>
    <w:rsid w:val="00990CA5"/>
    <w:rsid w:val="00990F45"/>
    <w:rsid w:val="009917A1"/>
    <w:rsid w:val="0099257D"/>
    <w:rsid w:val="009946C3"/>
    <w:rsid w:val="009976D7"/>
    <w:rsid w:val="009A2C19"/>
    <w:rsid w:val="009A4282"/>
    <w:rsid w:val="009A7A73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C555E"/>
    <w:rsid w:val="009C6708"/>
    <w:rsid w:val="009C77B8"/>
    <w:rsid w:val="009D1CC8"/>
    <w:rsid w:val="009D2087"/>
    <w:rsid w:val="009D37D8"/>
    <w:rsid w:val="009D429D"/>
    <w:rsid w:val="009D4CBF"/>
    <w:rsid w:val="009D5279"/>
    <w:rsid w:val="009D6B4C"/>
    <w:rsid w:val="009E176D"/>
    <w:rsid w:val="009F1957"/>
    <w:rsid w:val="009F2151"/>
    <w:rsid w:val="009F422C"/>
    <w:rsid w:val="009F470F"/>
    <w:rsid w:val="009F479A"/>
    <w:rsid w:val="009F4C7B"/>
    <w:rsid w:val="009F5962"/>
    <w:rsid w:val="009F5E8C"/>
    <w:rsid w:val="00A005B8"/>
    <w:rsid w:val="00A02A2D"/>
    <w:rsid w:val="00A034D1"/>
    <w:rsid w:val="00A04453"/>
    <w:rsid w:val="00A04B60"/>
    <w:rsid w:val="00A06863"/>
    <w:rsid w:val="00A072F9"/>
    <w:rsid w:val="00A07E73"/>
    <w:rsid w:val="00A14E40"/>
    <w:rsid w:val="00A1515B"/>
    <w:rsid w:val="00A22061"/>
    <w:rsid w:val="00A23C4A"/>
    <w:rsid w:val="00A23EDF"/>
    <w:rsid w:val="00A24669"/>
    <w:rsid w:val="00A25511"/>
    <w:rsid w:val="00A25D19"/>
    <w:rsid w:val="00A27914"/>
    <w:rsid w:val="00A27B59"/>
    <w:rsid w:val="00A309C4"/>
    <w:rsid w:val="00A330B2"/>
    <w:rsid w:val="00A33AE5"/>
    <w:rsid w:val="00A33D00"/>
    <w:rsid w:val="00A35C47"/>
    <w:rsid w:val="00A35C90"/>
    <w:rsid w:val="00A35EBF"/>
    <w:rsid w:val="00A36A01"/>
    <w:rsid w:val="00A41278"/>
    <w:rsid w:val="00A413BA"/>
    <w:rsid w:val="00A42FC9"/>
    <w:rsid w:val="00A4532B"/>
    <w:rsid w:val="00A45A85"/>
    <w:rsid w:val="00A52126"/>
    <w:rsid w:val="00A52904"/>
    <w:rsid w:val="00A5384F"/>
    <w:rsid w:val="00A54BC8"/>
    <w:rsid w:val="00A55C1C"/>
    <w:rsid w:val="00A61CA8"/>
    <w:rsid w:val="00A61CF9"/>
    <w:rsid w:val="00A63DCA"/>
    <w:rsid w:val="00A64051"/>
    <w:rsid w:val="00A65D32"/>
    <w:rsid w:val="00A679C1"/>
    <w:rsid w:val="00A70111"/>
    <w:rsid w:val="00A70971"/>
    <w:rsid w:val="00A74E01"/>
    <w:rsid w:val="00A779D8"/>
    <w:rsid w:val="00A81796"/>
    <w:rsid w:val="00A82E9D"/>
    <w:rsid w:val="00A83376"/>
    <w:rsid w:val="00A8657B"/>
    <w:rsid w:val="00A9181C"/>
    <w:rsid w:val="00A92080"/>
    <w:rsid w:val="00A94A5D"/>
    <w:rsid w:val="00A95146"/>
    <w:rsid w:val="00A9652E"/>
    <w:rsid w:val="00A97D48"/>
    <w:rsid w:val="00AA09ED"/>
    <w:rsid w:val="00AA79EB"/>
    <w:rsid w:val="00AA7C8E"/>
    <w:rsid w:val="00AB77CD"/>
    <w:rsid w:val="00AB7CDB"/>
    <w:rsid w:val="00AC4488"/>
    <w:rsid w:val="00AC47A3"/>
    <w:rsid w:val="00AC5CC4"/>
    <w:rsid w:val="00AC5FC5"/>
    <w:rsid w:val="00AD0519"/>
    <w:rsid w:val="00AD3ADC"/>
    <w:rsid w:val="00AD3D96"/>
    <w:rsid w:val="00AD521B"/>
    <w:rsid w:val="00AD5F24"/>
    <w:rsid w:val="00AD7A02"/>
    <w:rsid w:val="00AE1562"/>
    <w:rsid w:val="00AE173E"/>
    <w:rsid w:val="00AE2B05"/>
    <w:rsid w:val="00AE38DC"/>
    <w:rsid w:val="00AF0DD9"/>
    <w:rsid w:val="00AF0E9C"/>
    <w:rsid w:val="00AF1D3B"/>
    <w:rsid w:val="00AF3159"/>
    <w:rsid w:val="00AF3FB2"/>
    <w:rsid w:val="00AF52DA"/>
    <w:rsid w:val="00AF6A87"/>
    <w:rsid w:val="00B00593"/>
    <w:rsid w:val="00B02F26"/>
    <w:rsid w:val="00B04DB1"/>
    <w:rsid w:val="00B07659"/>
    <w:rsid w:val="00B1021B"/>
    <w:rsid w:val="00B12439"/>
    <w:rsid w:val="00B15D62"/>
    <w:rsid w:val="00B16386"/>
    <w:rsid w:val="00B17E43"/>
    <w:rsid w:val="00B20F5E"/>
    <w:rsid w:val="00B21874"/>
    <w:rsid w:val="00B220B5"/>
    <w:rsid w:val="00B23875"/>
    <w:rsid w:val="00B241D5"/>
    <w:rsid w:val="00B256FF"/>
    <w:rsid w:val="00B31802"/>
    <w:rsid w:val="00B364A4"/>
    <w:rsid w:val="00B366DD"/>
    <w:rsid w:val="00B47063"/>
    <w:rsid w:val="00B542C5"/>
    <w:rsid w:val="00B5443A"/>
    <w:rsid w:val="00B61297"/>
    <w:rsid w:val="00B64D31"/>
    <w:rsid w:val="00B7223A"/>
    <w:rsid w:val="00B800A5"/>
    <w:rsid w:val="00B85B7B"/>
    <w:rsid w:val="00B86966"/>
    <w:rsid w:val="00B95E77"/>
    <w:rsid w:val="00B97E6F"/>
    <w:rsid w:val="00BA0A68"/>
    <w:rsid w:val="00BA0D8B"/>
    <w:rsid w:val="00BA4A27"/>
    <w:rsid w:val="00BA55F1"/>
    <w:rsid w:val="00BA6241"/>
    <w:rsid w:val="00BA7217"/>
    <w:rsid w:val="00BB04FE"/>
    <w:rsid w:val="00BB0609"/>
    <w:rsid w:val="00BB06D0"/>
    <w:rsid w:val="00BB1233"/>
    <w:rsid w:val="00BB20E9"/>
    <w:rsid w:val="00BB3E60"/>
    <w:rsid w:val="00BB4826"/>
    <w:rsid w:val="00BB75B4"/>
    <w:rsid w:val="00BB7DC9"/>
    <w:rsid w:val="00BC058B"/>
    <w:rsid w:val="00BC05F6"/>
    <w:rsid w:val="00BC198D"/>
    <w:rsid w:val="00BC370F"/>
    <w:rsid w:val="00BC548A"/>
    <w:rsid w:val="00BC70F6"/>
    <w:rsid w:val="00BD2E83"/>
    <w:rsid w:val="00BD481A"/>
    <w:rsid w:val="00BD4EF9"/>
    <w:rsid w:val="00BD5772"/>
    <w:rsid w:val="00BD7D7E"/>
    <w:rsid w:val="00BD7E40"/>
    <w:rsid w:val="00BE00B1"/>
    <w:rsid w:val="00BE13EF"/>
    <w:rsid w:val="00BE418A"/>
    <w:rsid w:val="00BE58BC"/>
    <w:rsid w:val="00BF2A64"/>
    <w:rsid w:val="00BF325A"/>
    <w:rsid w:val="00BF34EE"/>
    <w:rsid w:val="00BF524D"/>
    <w:rsid w:val="00BF65F6"/>
    <w:rsid w:val="00BF6F4B"/>
    <w:rsid w:val="00BF74A3"/>
    <w:rsid w:val="00C01A9B"/>
    <w:rsid w:val="00C0396F"/>
    <w:rsid w:val="00C04473"/>
    <w:rsid w:val="00C0477F"/>
    <w:rsid w:val="00C0525D"/>
    <w:rsid w:val="00C056C9"/>
    <w:rsid w:val="00C063CC"/>
    <w:rsid w:val="00C06467"/>
    <w:rsid w:val="00C06A1E"/>
    <w:rsid w:val="00C07D8F"/>
    <w:rsid w:val="00C1209B"/>
    <w:rsid w:val="00C12F79"/>
    <w:rsid w:val="00C1322D"/>
    <w:rsid w:val="00C1378A"/>
    <w:rsid w:val="00C158ED"/>
    <w:rsid w:val="00C17DFC"/>
    <w:rsid w:val="00C2163B"/>
    <w:rsid w:val="00C2281B"/>
    <w:rsid w:val="00C22A5D"/>
    <w:rsid w:val="00C23801"/>
    <w:rsid w:val="00C24B15"/>
    <w:rsid w:val="00C27AE1"/>
    <w:rsid w:val="00C310C3"/>
    <w:rsid w:val="00C32022"/>
    <w:rsid w:val="00C3263E"/>
    <w:rsid w:val="00C32749"/>
    <w:rsid w:val="00C331D9"/>
    <w:rsid w:val="00C376E5"/>
    <w:rsid w:val="00C4078D"/>
    <w:rsid w:val="00C40D8F"/>
    <w:rsid w:val="00C43800"/>
    <w:rsid w:val="00C537B5"/>
    <w:rsid w:val="00C55CB0"/>
    <w:rsid w:val="00C60647"/>
    <w:rsid w:val="00C6087C"/>
    <w:rsid w:val="00C60A3E"/>
    <w:rsid w:val="00C61EA8"/>
    <w:rsid w:val="00C62D8D"/>
    <w:rsid w:val="00C66140"/>
    <w:rsid w:val="00C668F6"/>
    <w:rsid w:val="00C675A4"/>
    <w:rsid w:val="00C7120A"/>
    <w:rsid w:val="00C71DFB"/>
    <w:rsid w:val="00C7524A"/>
    <w:rsid w:val="00C75A43"/>
    <w:rsid w:val="00C75FF0"/>
    <w:rsid w:val="00C767F6"/>
    <w:rsid w:val="00C776A8"/>
    <w:rsid w:val="00C80FC0"/>
    <w:rsid w:val="00C81354"/>
    <w:rsid w:val="00C85C89"/>
    <w:rsid w:val="00C91B3F"/>
    <w:rsid w:val="00C92CD5"/>
    <w:rsid w:val="00C958E2"/>
    <w:rsid w:val="00C9747B"/>
    <w:rsid w:val="00CA2D2A"/>
    <w:rsid w:val="00CB16E3"/>
    <w:rsid w:val="00CB3B0F"/>
    <w:rsid w:val="00CB482E"/>
    <w:rsid w:val="00CB555B"/>
    <w:rsid w:val="00CB70E6"/>
    <w:rsid w:val="00CB7568"/>
    <w:rsid w:val="00CC2A4E"/>
    <w:rsid w:val="00CC38F7"/>
    <w:rsid w:val="00CC61C4"/>
    <w:rsid w:val="00CD0FFF"/>
    <w:rsid w:val="00CD345F"/>
    <w:rsid w:val="00CD3E18"/>
    <w:rsid w:val="00CD6617"/>
    <w:rsid w:val="00CE0971"/>
    <w:rsid w:val="00CE11D7"/>
    <w:rsid w:val="00CE1366"/>
    <w:rsid w:val="00CE1DBA"/>
    <w:rsid w:val="00CE283F"/>
    <w:rsid w:val="00CE450A"/>
    <w:rsid w:val="00CF1CA2"/>
    <w:rsid w:val="00CF3E2B"/>
    <w:rsid w:val="00CF4148"/>
    <w:rsid w:val="00CF4467"/>
    <w:rsid w:val="00CF4B6A"/>
    <w:rsid w:val="00CF5A0A"/>
    <w:rsid w:val="00D003A4"/>
    <w:rsid w:val="00D03238"/>
    <w:rsid w:val="00D03BE1"/>
    <w:rsid w:val="00D054E3"/>
    <w:rsid w:val="00D06AB4"/>
    <w:rsid w:val="00D074EA"/>
    <w:rsid w:val="00D13579"/>
    <w:rsid w:val="00D158DA"/>
    <w:rsid w:val="00D17409"/>
    <w:rsid w:val="00D23913"/>
    <w:rsid w:val="00D2501F"/>
    <w:rsid w:val="00D32B83"/>
    <w:rsid w:val="00D35511"/>
    <w:rsid w:val="00D359FD"/>
    <w:rsid w:val="00D4045A"/>
    <w:rsid w:val="00D406CE"/>
    <w:rsid w:val="00D42A71"/>
    <w:rsid w:val="00D45911"/>
    <w:rsid w:val="00D5132F"/>
    <w:rsid w:val="00D52871"/>
    <w:rsid w:val="00D57905"/>
    <w:rsid w:val="00D62EB5"/>
    <w:rsid w:val="00D666AF"/>
    <w:rsid w:val="00D67CC3"/>
    <w:rsid w:val="00D700C5"/>
    <w:rsid w:val="00D70679"/>
    <w:rsid w:val="00D74BC0"/>
    <w:rsid w:val="00D77F95"/>
    <w:rsid w:val="00D80010"/>
    <w:rsid w:val="00D80C23"/>
    <w:rsid w:val="00D81054"/>
    <w:rsid w:val="00D82612"/>
    <w:rsid w:val="00D8395B"/>
    <w:rsid w:val="00D839E3"/>
    <w:rsid w:val="00D8463B"/>
    <w:rsid w:val="00D84D3E"/>
    <w:rsid w:val="00D87FE6"/>
    <w:rsid w:val="00D91C6F"/>
    <w:rsid w:val="00D93496"/>
    <w:rsid w:val="00D95AFD"/>
    <w:rsid w:val="00DA2490"/>
    <w:rsid w:val="00DA3B09"/>
    <w:rsid w:val="00DA68F4"/>
    <w:rsid w:val="00DA6C32"/>
    <w:rsid w:val="00DB14FB"/>
    <w:rsid w:val="00DB15E8"/>
    <w:rsid w:val="00DB16C8"/>
    <w:rsid w:val="00DB33BB"/>
    <w:rsid w:val="00DB5360"/>
    <w:rsid w:val="00DB5DCB"/>
    <w:rsid w:val="00DB6A06"/>
    <w:rsid w:val="00DB7721"/>
    <w:rsid w:val="00DC0354"/>
    <w:rsid w:val="00DC06D7"/>
    <w:rsid w:val="00DC123A"/>
    <w:rsid w:val="00DC2C75"/>
    <w:rsid w:val="00DC401C"/>
    <w:rsid w:val="00DC662B"/>
    <w:rsid w:val="00DC78BA"/>
    <w:rsid w:val="00DC7C85"/>
    <w:rsid w:val="00DD01BD"/>
    <w:rsid w:val="00DD041F"/>
    <w:rsid w:val="00DD3FC4"/>
    <w:rsid w:val="00DD4A72"/>
    <w:rsid w:val="00DD4D0F"/>
    <w:rsid w:val="00DD4DD5"/>
    <w:rsid w:val="00DD6624"/>
    <w:rsid w:val="00DD712A"/>
    <w:rsid w:val="00DD7BA4"/>
    <w:rsid w:val="00DE026B"/>
    <w:rsid w:val="00DE3894"/>
    <w:rsid w:val="00DE45D5"/>
    <w:rsid w:val="00DE53F2"/>
    <w:rsid w:val="00DE59FE"/>
    <w:rsid w:val="00DE5B48"/>
    <w:rsid w:val="00DE68F3"/>
    <w:rsid w:val="00DF0CD7"/>
    <w:rsid w:val="00DF207E"/>
    <w:rsid w:val="00DF4965"/>
    <w:rsid w:val="00DF5C95"/>
    <w:rsid w:val="00E06582"/>
    <w:rsid w:val="00E1022E"/>
    <w:rsid w:val="00E11A97"/>
    <w:rsid w:val="00E12145"/>
    <w:rsid w:val="00E15088"/>
    <w:rsid w:val="00E16B31"/>
    <w:rsid w:val="00E16B43"/>
    <w:rsid w:val="00E2111D"/>
    <w:rsid w:val="00E229CC"/>
    <w:rsid w:val="00E22D96"/>
    <w:rsid w:val="00E2372D"/>
    <w:rsid w:val="00E23A88"/>
    <w:rsid w:val="00E23C34"/>
    <w:rsid w:val="00E257F8"/>
    <w:rsid w:val="00E25B21"/>
    <w:rsid w:val="00E2614E"/>
    <w:rsid w:val="00E33047"/>
    <w:rsid w:val="00E331D4"/>
    <w:rsid w:val="00E331EA"/>
    <w:rsid w:val="00E33B61"/>
    <w:rsid w:val="00E341B8"/>
    <w:rsid w:val="00E344CE"/>
    <w:rsid w:val="00E35360"/>
    <w:rsid w:val="00E35DA3"/>
    <w:rsid w:val="00E401DA"/>
    <w:rsid w:val="00E41E44"/>
    <w:rsid w:val="00E42B06"/>
    <w:rsid w:val="00E42B13"/>
    <w:rsid w:val="00E42B85"/>
    <w:rsid w:val="00E43E73"/>
    <w:rsid w:val="00E457ED"/>
    <w:rsid w:val="00E46126"/>
    <w:rsid w:val="00E4686A"/>
    <w:rsid w:val="00E54B2D"/>
    <w:rsid w:val="00E54D9F"/>
    <w:rsid w:val="00E56A5D"/>
    <w:rsid w:val="00E57874"/>
    <w:rsid w:val="00E628CA"/>
    <w:rsid w:val="00E6449C"/>
    <w:rsid w:val="00E65AAA"/>
    <w:rsid w:val="00E66681"/>
    <w:rsid w:val="00E70338"/>
    <w:rsid w:val="00E705B4"/>
    <w:rsid w:val="00E71EF7"/>
    <w:rsid w:val="00E72E05"/>
    <w:rsid w:val="00E76CE6"/>
    <w:rsid w:val="00E80776"/>
    <w:rsid w:val="00E807F8"/>
    <w:rsid w:val="00E817F9"/>
    <w:rsid w:val="00E82767"/>
    <w:rsid w:val="00E82EF2"/>
    <w:rsid w:val="00E853B6"/>
    <w:rsid w:val="00E86100"/>
    <w:rsid w:val="00E87ECC"/>
    <w:rsid w:val="00E90F0E"/>
    <w:rsid w:val="00E9185A"/>
    <w:rsid w:val="00E91C7A"/>
    <w:rsid w:val="00E9271C"/>
    <w:rsid w:val="00E97554"/>
    <w:rsid w:val="00E97B88"/>
    <w:rsid w:val="00E97BC8"/>
    <w:rsid w:val="00EA082C"/>
    <w:rsid w:val="00EA204E"/>
    <w:rsid w:val="00EA22F3"/>
    <w:rsid w:val="00EA457E"/>
    <w:rsid w:val="00EA6E98"/>
    <w:rsid w:val="00EB0805"/>
    <w:rsid w:val="00EB640B"/>
    <w:rsid w:val="00EB7D40"/>
    <w:rsid w:val="00EC562B"/>
    <w:rsid w:val="00EC7382"/>
    <w:rsid w:val="00EC75A2"/>
    <w:rsid w:val="00ED07DB"/>
    <w:rsid w:val="00ED177F"/>
    <w:rsid w:val="00ED515D"/>
    <w:rsid w:val="00EE00E0"/>
    <w:rsid w:val="00EE0AE8"/>
    <w:rsid w:val="00EE2262"/>
    <w:rsid w:val="00EE2B67"/>
    <w:rsid w:val="00EE2BB9"/>
    <w:rsid w:val="00EE487B"/>
    <w:rsid w:val="00EE7BCF"/>
    <w:rsid w:val="00EF0D52"/>
    <w:rsid w:val="00EF2538"/>
    <w:rsid w:val="00EF5126"/>
    <w:rsid w:val="00EF5226"/>
    <w:rsid w:val="00EF6282"/>
    <w:rsid w:val="00F00254"/>
    <w:rsid w:val="00F06E84"/>
    <w:rsid w:val="00F075D2"/>
    <w:rsid w:val="00F10380"/>
    <w:rsid w:val="00F115B0"/>
    <w:rsid w:val="00F12ECB"/>
    <w:rsid w:val="00F1339C"/>
    <w:rsid w:val="00F13771"/>
    <w:rsid w:val="00F15106"/>
    <w:rsid w:val="00F157A6"/>
    <w:rsid w:val="00F17A21"/>
    <w:rsid w:val="00F20D61"/>
    <w:rsid w:val="00F219C3"/>
    <w:rsid w:val="00F233C3"/>
    <w:rsid w:val="00F25D08"/>
    <w:rsid w:val="00F2611A"/>
    <w:rsid w:val="00F26A00"/>
    <w:rsid w:val="00F34742"/>
    <w:rsid w:val="00F348DD"/>
    <w:rsid w:val="00F356D3"/>
    <w:rsid w:val="00F418D5"/>
    <w:rsid w:val="00F513BB"/>
    <w:rsid w:val="00F51650"/>
    <w:rsid w:val="00F5191D"/>
    <w:rsid w:val="00F538D0"/>
    <w:rsid w:val="00F5422A"/>
    <w:rsid w:val="00F54984"/>
    <w:rsid w:val="00F54A84"/>
    <w:rsid w:val="00F55278"/>
    <w:rsid w:val="00F56A91"/>
    <w:rsid w:val="00F56B94"/>
    <w:rsid w:val="00F57101"/>
    <w:rsid w:val="00F5736D"/>
    <w:rsid w:val="00F607E2"/>
    <w:rsid w:val="00F60910"/>
    <w:rsid w:val="00F612D9"/>
    <w:rsid w:val="00F63109"/>
    <w:rsid w:val="00F67A1D"/>
    <w:rsid w:val="00F70467"/>
    <w:rsid w:val="00F70EF1"/>
    <w:rsid w:val="00F723DF"/>
    <w:rsid w:val="00F74455"/>
    <w:rsid w:val="00F74F4F"/>
    <w:rsid w:val="00F7510F"/>
    <w:rsid w:val="00F76C4A"/>
    <w:rsid w:val="00F83222"/>
    <w:rsid w:val="00F839B8"/>
    <w:rsid w:val="00F84455"/>
    <w:rsid w:val="00F85059"/>
    <w:rsid w:val="00F87C59"/>
    <w:rsid w:val="00F906DE"/>
    <w:rsid w:val="00F91CCF"/>
    <w:rsid w:val="00F93C92"/>
    <w:rsid w:val="00F955FB"/>
    <w:rsid w:val="00F96C59"/>
    <w:rsid w:val="00F96E6F"/>
    <w:rsid w:val="00F97B30"/>
    <w:rsid w:val="00FA0FEE"/>
    <w:rsid w:val="00FA1B22"/>
    <w:rsid w:val="00FA376D"/>
    <w:rsid w:val="00FA4EC5"/>
    <w:rsid w:val="00FA5428"/>
    <w:rsid w:val="00FA6A2E"/>
    <w:rsid w:val="00FA7941"/>
    <w:rsid w:val="00FB0F11"/>
    <w:rsid w:val="00FB3DF0"/>
    <w:rsid w:val="00FB4D9C"/>
    <w:rsid w:val="00FB55F0"/>
    <w:rsid w:val="00FB6195"/>
    <w:rsid w:val="00FB642B"/>
    <w:rsid w:val="00FC39CF"/>
    <w:rsid w:val="00FC4165"/>
    <w:rsid w:val="00FC47A3"/>
    <w:rsid w:val="00FC547F"/>
    <w:rsid w:val="00FC58C9"/>
    <w:rsid w:val="00FC7137"/>
    <w:rsid w:val="00FD0C1E"/>
    <w:rsid w:val="00FD13D7"/>
    <w:rsid w:val="00FD3284"/>
    <w:rsid w:val="00FD3BD9"/>
    <w:rsid w:val="00FD55A0"/>
    <w:rsid w:val="00FD6DC1"/>
    <w:rsid w:val="00FD73EC"/>
    <w:rsid w:val="00FE15F4"/>
    <w:rsid w:val="00FE339F"/>
    <w:rsid w:val="00FE446E"/>
    <w:rsid w:val="00FE5D5F"/>
    <w:rsid w:val="00FE6AE2"/>
    <w:rsid w:val="00FE7D70"/>
    <w:rsid w:val="00FF0665"/>
    <w:rsid w:val="00FF1E00"/>
    <w:rsid w:val="00FF331F"/>
    <w:rsid w:val="00FF3B1A"/>
    <w:rsid w:val="00FF3F6B"/>
    <w:rsid w:val="00FF4BEC"/>
    <w:rsid w:val="00FF58CB"/>
    <w:rsid w:val="00FF6A4E"/>
    <w:rsid w:val="00F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 Pocknell</cp:lastModifiedBy>
  <cp:revision>2</cp:revision>
  <dcterms:created xsi:type="dcterms:W3CDTF">2023-06-09T13:50:00Z</dcterms:created>
  <dcterms:modified xsi:type="dcterms:W3CDTF">2023-06-09T13:50:00Z</dcterms:modified>
</cp:coreProperties>
</file>