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 xml:space="preserve">the period for the exercise of public </w:t>
      </w:r>
      <w:proofErr w:type="gramStart"/>
      <w:r>
        <w:t>rights;</w:t>
      </w:r>
      <w:proofErr w:type="gramEnd"/>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w:t>
      </w:r>
      <w:proofErr w:type="gramStart"/>
      <w:r>
        <w:t>manner in which</w:t>
      </w:r>
      <w:proofErr w:type="gramEnd"/>
      <w:r>
        <w:t xml:space="preserve"> notice should be given of an intention to inspect the accounting records and other </w:t>
      </w:r>
      <w:proofErr w:type="gramStart"/>
      <w:r>
        <w:t>documents;</w:t>
      </w:r>
      <w:proofErr w:type="gramEnd"/>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 xml:space="preserve">the name and address of the local </w:t>
      </w:r>
      <w:proofErr w:type="gramStart"/>
      <w:r>
        <w:t>auditor;</w:t>
      </w:r>
      <w:proofErr w:type="gramEnd"/>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w:t>
      </w:r>
      <w:proofErr w:type="gramStart"/>
      <w:r>
        <w:t>question;</w:t>
      </w:r>
      <w:proofErr w:type="gramEnd"/>
      <w:r>
        <w:t xml:space="preserve">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FF85EF4"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80286B">
        <w:t>Tuesday</w:t>
      </w:r>
      <w:r w:rsidR="00FE72B3" w:rsidRPr="001710FE">
        <w:t xml:space="preserve"> </w:t>
      </w:r>
      <w:r w:rsidR="00050529">
        <w:t>3</w:t>
      </w:r>
      <w:r w:rsidR="005869A8" w:rsidRPr="003D194A">
        <w:t xml:space="preserve"> </w:t>
      </w:r>
      <w:r w:rsidR="00FE72B3" w:rsidRPr="003D194A">
        <w:t xml:space="preserve">June – </w:t>
      </w:r>
      <w:r w:rsidR="0080286B">
        <w:t>Monday</w:t>
      </w:r>
      <w:r w:rsidR="00FE72B3" w:rsidRPr="003D194A">
        <w:t xml:space="preserve"> </w:t>
      </w:r>
      <w:r w:rsidR="0080286B">
        <w:t xml:space="preserve">14 </w:t>
      </w:r>
      <w:r w:rsidR="00FE72B3" w:rsidRPr="003D194A">
        <w:t>July 20</w:t>
      </w:r>
      <w:r w:rsidR="00006D80" w:rsidRPr="003D194A">
        <w:t>2</w:t>
      </w:r>
      <w:r w:rsidR="0080286B">
        <w:t>5</w:t>
      </w:r>
      <w:r w:rsidR="00C551EB" w:rsidRPr="003D194A">
        <w:t>. (The latest possible dates that comply with the sta</w:t>
      </w:r>
      <w:r w:rsidR="00FE72B3" w:rsidRPr="003D194A">
        <w:t xml:space="preserve">tutory requirements are </w:t>
      </w:r>
      <w:r w:rsidR="0080286B">
        <w:t>Tuesday</w:t>
      </w:r>
      <w:r w:rsidR="005869A8" w:rsidRPr="003D194A">
        <w:t xml:space="preserve"> </w:t>
      </w:r>
      <w:r w:rsidR="00AE3E86">
        <w:t>1</w:t>
      </w:r>
      <w:r w:rsidR="00FE72B3" w:rsidRPr="003D194A">
        <w:t xml:space="preserve"> July –</w:t>
      </w:r>
      <w:r w:rsidR="00AE3E86">
        <w:t xml:space="preserve"> </w:t>
      </w:r>
      <w:r w:rsidR="0080286B">
        <w:t>Monday</w:t>
      </w:r>
      <w:r w:rsidR="00AE3E86">
        <w:t xml:space="preserve"> </w:t>
      </w:r>
      <w:r w:rsidR="0080286B">
        <w:t>11</w:t>
      </w:r>
      <w:r w:rsidR="00AE3E86">
        <w:t xml:space="preserve"> </w:t>
      </w:r>
      <w:r w:rsidR="00C551EB" w:rsidRPr="003D194A">
        <w:t>August 20</w:t>
      </w:r>
      <w:r w:rsidR="00006D80" w:rsidRPr="003D194A">
        <w:t>2</w:t>
      </w:r>
      <w:r w:rsidR="0080286B">
        <w:t>5</w:t>
      </w:r>
      <w:r w:rsidR="00C551EB" w:rsidRPr="003D194A">
        <w:t>)</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0C7B35A4" w14:textId="77777777" w:rsidR="00F21F9C" w:rsidRPr="00F21F9C" w:rsidRDefault="003F371A" w:rsidP="00F21F9C">
      <w:pPr>
        <w:spacing w:after="0" w:line="240" w:lineRule="auto"/>
        <w:jc w:val="center"/>
        <w:rPr>
          <w:rFonts w:eastAsia="Times New Roman" w:cs="Arial"/>
          <w:b/>
          <w:sz w:val="28"/>
          <w:szCs w:val="28"/>
          <w:lang w:val="en-US"/>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F21F9C" w:rsidRPr="00F21F9C">
        <w:rPr>
          <w:rFonts w:eastAsia="Times New Roman" w:cs="Arial"/>
          <w:b/>
          <w:sz w:val="28"/>
          <w:szCs w:val="28"/>
          <w:lang w:val="en-US"/>
        </w:rPr>
        <w:t xml:space="preserve">Pilton, Stoke Doyle and </w:t>
      </w:r>
      <w:proofErr w:type="spellStart"/>
      <w:r w:rsidR="00F21F9C" w:rsidRPr="00F21F9C">
        <w:rPr>
          <w:rFonts w:eastAsia="Times New Roman" w:cs="Arial"/>
          <w:b/>
          <w:sz w:val="28"/>
          <w:szCs w:val="28"/>
          <w:lang w:val="en-US"/>
        </w:rPr>
        <w:t>Wadenhoe</w:t>
      </w:r>
      <w:proofErr w:type="spellEnd"/>
      <w:r w:rsidR="00F21F9C" w:rsidRPr="00F21F9C">
        <w:rPr>
          <w:rFonts w:eastAsia="Times New Roman" w:cs="Arial"/>
          <w:b/>
          <w:sz w:val="28"/>
          <w:szCs w:val="28"/>
          <w:lang w:val="en-US"/>
        </w:rPr>
        <w:t xml:space="preserve"> Parish Council</w:t>
      </w:r>
    </w:p>
    <w:p w14:paraId="7EB9E358" w14:textId="6DC5971D" w:rsidR="00815FCF" w:rsidRPr="00D06620" w:rsidRDefault="00815FCF" w:rsidP="00815FCF">
      <w:pPr>
        <w:spacing w:after="0" w:line="240" w:lineRule="auto"/>
        <w:jc w:val="center"/>
        <w:rPr>
          <w:rFonts w:eastAsia="Times New Roman" w:cs="Arial"/>
          <w:b/>
          <w:sz w:val="28"/>
          <w:szCs w:val="28"/>
        </w:rPr>
      </w:pP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D1F3A72"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0286B">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027ABB7"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F21F9C">
              <w:rPr>
                <w:rFonts w:eastAsia="Times New Roman" w:cs="Arial"/>
                <w:b/>
                <w:sz w:val="18"/>
                <w:szCs w:val="18"/>
              </w:rPr>
              <w:t xml:space="preserve">                   </w:t>
            </w:r>
            <w:r w:rsidR="00F21F9C" w:rsidRPr="00F21F9C">
              <w:rPr>
                <w:rFonts w:ascii="Book Antiqua" w:eastAsia="Times New Roman" w:hAnsi="Book Antiqua" w:cs="Arial"/>
                <w:b/>
                <w:sz w:val="24"/>
                <w:szCs w:val="24"/>
              </w:rPr>
              <w:t>May 12</w:t>
            </w:r>
            <w:r w:rsidR="00F21F9C" w:rsidRPr="00F21F9C">
              <w:rPr>
                <w:rFonts w:ascii="Book Antiqua" w:eastAsia="Times New Roman" w:hAnsi="Book Antiqua" w:cs="Arial"/>
                <w:b/>
                <w:sz w:val="24"/>
                <w:szCs w:val="24"/>
                <w:vertAlign w:val="superscript"/>
              </w:rPr>
              <w:t>th</w:t>
            </w:r>
            <w:r w:rsidR="00F21F9C">
              <w:rPr>
                <w:rFonts w:ascii="Book Antiqua" w:eastAsia="Times New Roman" w:hAnsi="Book Antiqua" w:cs="Arial"/>
                <w:b/>
                <w:sz w:val="24"/>
                <w:szCs w:val="24"/>
              </w:rPr>
              <w:t>,</w:t>
            </w:r>
            <w:r w:rsidR="00F21F9C" w:rsidRPr="00F21F9C">
              <w:rPr>
                <w:rFonts w:ascii="Book Antiqua" w:eastAsia="Times New Roman" w:hAnsi="Book Antiqua" w:cs="Arial"/>
                <w:b/>
                <w:sz w:val="24"/>
                <w:szCs w:val="24"/>
              </w:rPr>
              <w:t xml:space="preserve"> 2025</w:t>
            </w:r>
            <w:r w:rsidR="00F21F9C">
              <w:rPr>
                <w:rFonts w:eastAsia="Times New Roman" w:cs="Arial"/>
                <w:b/>
                <w:sz w:val="18"/>
                <w:szCs w:val="18"/>
              </w:rPr>
              <w:t xml:space="preserve">                    </w:t>
            </w:r>
            <w:proofErr w:type="gramStart"/>
            <w:r w:rsidR="00F21F9C">
              <w:rPr>
                <w:rFonts w:eastAsia="Times New Roman" w:cs="Arial"/>
                <w:b/>
                <w:sz w:val="18"/>
                <w:szCs w:val="18"/>
              </w:rPr>
              <w:t xml:space="preserve">   </w:t>
            </w:r>
            <w:r w:rsidRPr="00D06620">
              <w:rPr>
                <w:rFonts w:eastAsia="Times New Roman" w:cs="Arial"/>
                <w:sz w:val="18"/>
                <w:szCs w:val="18"/>
              </w:rPr>
              <w:t>(</w:t>
            </w:r>
            <w:proofErr w:type="gramEnd"/>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73FD25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0286B">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051D62C" w14:textId="77777777" w:rsidR="00F21F9C" w:rsidRPr="00F21F9C" w:rsidRDefault="00815FCF" w:rsidP="00F21F9C">
            <w:pPr>
              <w:tabs>
                <w:tab w:val="left" w:pos="589"/>
                <w:tab w:val="left" w:pos="709"/>
              </w:tabs>
              <w:overflowPunct w:val="0"/>
              <w:autoSpaceDE w:val="0"/>
              <w:autoSpaceDN w:val="0"/>
              <w:adjustRightInd w:val="0"/>
              <w:spacing w:after="0" w:line="240" w:lineRule="auto"/>
              <w:ind w:left="360"/>
              <w:textAlignment w:val="baseline"/>
              <w:rPr>
                <w:rFonts w:ascii="Book Antiqua" w:eastAsia="Times New Roman" w:hAnsi="Book Antiqua" w:cs="Arial"/>
                <w:b/>
                <w:bCs/>
                <w:sz w:val="22"/>
              </w:rPr>
            </w:pPr>
            <w:r w:rsidRPr="00D06620">
              <w:rPr>
                <w:rFonts w:eastAsia="Times New Roman" w:cs="Arial"/>
                <w:sz w:val="18"/>
                <w:szCs w:val="18"/>
              </w:rPr>
              <w:t xml:space="preserve">(b) </w:t>
            </w:r>
            <w:r w:rsidR="00F21F9C">
              <w:rPr>
                <w:rFonts w:eastAsia="Times New Roman" w:cs="Arial"/>
                <w:sz w:val="18"/>
                <w:szCs w:val="18"/>
              </w:rPr>
              <w:t xml:space="preserve"> </w:t>
            </w:r>
            <w:r w:rsidR="00F21F9C" w:rsidRPr="00F21F9C">
              <w:rPr>
                <w:rFonts w:ascii="Book Antiqua" w:eastAsia="Times New Roman" w:hAnsi="Book Antiqua" w:cs="Arial"/>
                <w:b/>
                <w:bCs/>
                <w:sz w:val="22"/>
              </w:rPr>
              <w:t xml:space="preserve">Jonathan Ward-Langman, </w:t>
            </w:r>
          </w:p>
          <w:p w14:paraId="4891E108" w14:textId="1683FB71" w:rsidR="00F21F9C" w:rsidRPr="00F21F9C" w:rsidRDefault="00F21F9C" w:rsidP="00F21F9C">
            <w:pPr>
              <w:tabs>
                <w:tab w:val="left" w:pos="731"/>
              </w:tabs>
              <w:overflowPunct w:val="0"/>
              <w:autoSpaceDE w:val="0"/>
              <w:autoSpaceDN w:val="0"/>
              <w:adjustRightInd w:val="0"/>
              <w:spacing w:after="0" w:line="240" w:lineRule="auto"/>
              <w:ind w:left="731"/>
              <w:textAlignment w:val="baseline"/>
              <w:rPr>
                <w:rFonts w:ascii="Book Antiqua" w:eastAsia="Times New Roman" w:hAnsi="Book Antiqua" w:cs="Arial"/>
                <w:b/>
                <w:bCs/>
                <w:sz w:val="22"/>
              </w:rPr>
            </w:pPr>
            <w:r w:rsidRPr="00F21F9C">
              <w:rPr>
                <w:rFonts w:ascii="Book Antiqua" w:eastAsia="Times New Roman" w:hAnsi="Book Antiqua" w:cs="Arial"/>
                <w:b/>
                <w:bCs/>
                <w:sz w:val="22"/>
              </w:rPr>
              <w:t>Parish Clerk and Responsible Finance Officer.</w:t>
            </w:r>
          </w:p>
          <w:p w14:paraId="3B4AA84B" w14:textId="24829A4D" w:rsidR="00F21F9C" w:rsidRPr="00F21F9C" w:rsidRDefault="00F21F9C" w:rsidP="00F21F9C">
            <w:pPr>
              <w:pStyle w:val="NormalWeb"/>
              <w:shd w:val="clear" w:color="auto" w:fill="FFFFFF"/>
              <w:tabs>
                <w:tab w:val="left" w:pos="731"/>
              </w:tabs>
              <w:spacing w:before="0" w:beforeAutospacing="0" w:after="0" w:afterAutospacing="0"/>
              <w:ind w:left="731"/>
              <w:rPr>
                <w:rFonts w:ascii="Book Antiqua" w:hAnsi="Book Antiqua" w:cs="Arial"/>
                <w:b/>
                <w:bCs/>
                <w:color w:val="000000"/>
                <w:sz w:val="22"/>
                <w:szCs w:val="22"/>
              </w:rPr>
            </w:pPr>
            <w:r w:rsidRPr="00F21F9C">
              <w:rPr>
                <w:rFonts w:ascii="Book Antiqua" w:hAnsi="Book Antiqua" w:cs="Arial"/>
                <w:b/>
                <w:bCs/>
                <w:color w:val="000000"/>
                <w:sz w:val="22"/>
                <w:szCs w:val="22"/>
              </w:rPr>
              <w:t xml:space="preserve">Email: </w:t>
            </w:r>
            <w:hyperlink r:id="rId8" w:history="1">
              <w:r w:rsidRPr="00F21F9C">
                <w:rPr>
                  <w:rStyle w:val="Hyperlink"/>
                  <w:rFonts w:ascii="Book Antiqua" w:hAnsi="Book Antiqua" w:cs="Arial"/>
                  <w:b/>
                  <w:bCs/>
                  <w:sz w:val="22"/>
                  <w:szCs w:val="22"/>
                </w:rPr>
                <w:t>clerk@piltonstokedoylewadenhoe-pc.gov.uk</w:t>
              </w:r>
            </w:hyperlink>
          </w:p>
          <w:p w14:paraId="644E3A28" w14:textId="766EBBE8" w:rsidR="00F21F9C" w:rsidRPr="00F21F9C" w:rsidRDefault="00F21F9C" w:rsidP="00F21F9C">
            <w:pPr>
              <w:pStyle w:val="NormalWeb"/>
              <w:shd w:val="clear" w:color="auto" w:fill="FFFFFF"/>
              <w:tabs>
                <w:tab w:val="left" w:pos="731"/>
              </w:tabs>
              <w:spacing w:before="0" w:beforeAutospacing="0" w:after="0" w:afterAutospacing="0"/>
              <w:ind w:left="731"/>
              <w:rPr>
                <w:rFonts w:ascii="Book Antiqua" w:hAnsi="Book Antiqua" w:cs="Arial"/>
                <w:b/>
                <w:bCs/>
                <w:color w:val="000000"/>
              </w:rPr>
            </w:pPr>
            <w:r w:rsidRPr="00F21F9C">
              <w:rPr>
                <w:rFonts w:ascii="Book Antiqua" w:hAnsi="Book Antiqua" w:cs="Arial"/>
                <w:b/>
                <w:bCs/>
                <w:color w:val="000000"/>
                <w:sz w:val="22"/>
                <w:szCs w:val="22"/>
              </w:rPr>
              <w:t xml:space="preserve">Tel: </w:t>
            </w:r>
            <w:r w:rsidRPr="00F21F9C">
              <w:rPr>
                <w:rFonts w:ascii="Book Antiqua" w:hAnsi="Book Antiqua" w:cs="Arial"/>
                <w:b/>
                <w:bCs/>
                <w:sz w:val="22"/>
                <w:szCs w:val="22"/>
              </w:rPr>
              <w:t>07847 753732</w:t>
            </w:r>
            <w:r w:rsidRPr="001C6177">
              <w:rPr>
                <w:rFonts w:ascii="Book Antiqua" w:hAnsi="Book Antiqua" w:cs="Arial"/>
              </w:rPr>
              <w:t> </w:t>
            </w:r>
          </w:p>
          <w:p w14:paraId="16864A92" w14:textId="44DD270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879E74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E55556" w:rsidRPr="00F21F9C">
              <w:rPr>
                <w:rFonts w:ascii="Book Antiqua" w:eastAsia="Times New Roman" w:hAnsi="Book Antiqua" w:cs="Arial"/>
                <w:b/>
                <w:bCs/>
                <w:sz w:val="24"/>
                <w:szCs w:val="24"/>
              </w:rPr>
              <w:t>Tuesday</w:t>
            </w:r>
            <w:r w:rsidR="00C551EB" w:rsidRPr="00F21F9C">
              <w:rPr>
                <w:rFonts w:ascii="Book Antiqua" w:eastAsia="Times New Roman" w:hAnsi="Book Antiqua" w:cs="Arial"/>
                <w:b/>
                <w:sz w:val="24"/>
                <w:szCs w:val="24"/>
              </w:rPr>
              <w:t xml:space="preserve"> </w:t>
            </w:r>
            <w:r w:rsidR="00FE72B3" w:rsidRPr="00F21F9C">
              <w:rPr>
                <w:rFonts w:ascii="Book Antiqua" w:eastAsia="Times New Roman" w:hAnsi="Book Antiqua" w:cs="Arial"/>
                <w:b/>
                <w:sz w:val="24"/>
                <w:szCs w:val="24"/>
              </w:rPr>
              <w:t>June</w:t>
            </w:r>
            <w:r w:rsidR="00F21F9C">
              <w:rPr>
                <w:rFonts w:ascii="Book Antiqua" w:eastAsia="Times New Roman" w:hAnsi="Book Antiqua" w:cs="Arial"/>
                <w:b/>
                <w:sz w:val="24"/>
                <w:szCs w:val="24"/>
              </w:rPr>
              <w:t xml:space="preserve"> 3</w:t>
            </w:r>
            <w:r w:rsidR="00F21F9C" w:rsidRPr="00F21F9C">
              <w:rPr>
                <w:rFonts w:ascii="Book Antiqua" w:eastAsia="Times New Roman" w:hAnsi="Book Antiqua" w:cs="Arial"/>
                <w:b/>
                <w:sz w:val="24"/>
                <w:szCs w:val="24"/>
                <w:vertAlign w:val="superscript"/>
              </w:rPr>
              <w:t>rd</w:t>
            </w:r>
            <w:r w:rsidR="00F21F9C">
              <w:rPr>
                <w:rFonts w:ascii="Book Antiqua" w:eastAsia="Times New Roman" w:hAnsi="Book Antiqua" w:cs="Arial"/>
                <w:b/>
                <w:sz w:val="24"/>
                <w:szCs w:val="24"/>
              </w:rPr>
              <w:t>,</w:t>
            </w:r>
            <w:r w:rsidR="00FE72B3" w:rsidRPr="00F21F9C">
              <w:rPr>
                <w:rFonts w:ascii="Book Antiqua" w:eastAsia="Times New Roman" w:hAnsi="Book Antiqua" w:cs="Arial"/>
                <w:b/>
                <w:sz w:val="24"/>
                <w:szCs w:val="24"/>
              </w:rPr>
              <w:t xml:space="preserve"> 20</w:t>
            </w:r>
            <w:r w:rsidR="00006D80" w:rsidRPr="00F21F9C">
              <w:rPr>
                <w:rFonts w:ascii="Book Antiqua" w:eastAsia="Times New Roman" w:hAnsi="Book Antiqua" w:cs="Arial"/>
                <w:b/>
                <w:sz w:val="24"/>
                <w:szCs w:val="24"/>
              </w:rPr>
              <w:t>2</w:t>
            </w:r>
            <w:r w:rsidR="0080286B" w:rsidRPr="00F21F9C">
              <w:rPr>
                <w:rFonts w:ascii="Book Antiqua" w:eastAsia="Times New Roman" w:hAnsi="Book Antiqua" w:cs="Arial"/>
                <w:b/>
                <w:sz w:val="24"/>
                <w:szCs w:val="24"/>
              </w:rPr>
              <w:t>5</w:t>
            </w:r>
            <w:r w:rsidR="00C551EB">
              <w:rPr>
                <w:rFonts w:eastAsia="Times New Roman" w:cs="Arial"/>
                <w:sz w:val="18"/>
                <w:szCs w:val="18"/>
              </w:rPr>
              <w:t xml:space="preserve"> </w:t>
            </w:r>
            <w:r w:rsidR="003F371A">
              <w:rPr>
                <w:rFonts w:eastAsia="Times New Roman" w:cs="Arial"/>
                <w:sz w:val="18"/>
                <w:szCs w:val="18"/>
              </w:rPr>
              <w:t>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4448E43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80286B" w:rsidRPr="00F21F9C">
              <w:rPr>
                <w:rFonts w:ascii="Book Antiqua" w:eastAsia="Times New Roman" w:hAnsi="Book Antiqua" w:cs="Arial"/>
                <w:b/>
                <w:sz w:val="24"/>
                <w:szCs w:val="24"/>
              </w:rPr>
              <w:t xml:space="preserve">Monday </w:t>
            </w:r>
            <w:r w:rsidR="00FE72B3" w:rsidRPr="00F21F9C">
              <w:rPr>
                <w:rFonts w:ascii="Book Antiqua" w:eastAsia="Times New Roman" w:hAnsi="Book Antiqua" w:cs="Arial"/>
                <w:b/>
                <w:sz w:val="24"/>
                <w:szCs w:val="24"/>
              </w:rPr>
              <w:t>July</w:t>
            </w:r>
            <w:r w:rsidR="00F21F9C">
              <w:rPr>
                <w:rFonts w:ascii="Book Antiqua" w:eastAsia="Times New Roman" w:hAnsi="Book Antiqua" w:cs="Arial"/>
                <w:b/>
                <w:sz w:val="24"/>
                <w:szCs w:val="24"/>
              </w:rPr>
              <w:t xml:space="preserve"> 14</w:t>
            </w:r>
            <w:r w:rsidR="00F21F9C" w:rsidRPr="00F21F9C">
              <w:rPr>
                <w:rFonts w:ascii="Book Antiqua" w:eastAsia="Times New Roman" w:hAnsi="Book Antiqua" w:cs="Arial"/>
                <w:b/>
                <w:sz w:val="24"/>
                <w:szCs w:val="24"/>
                <w:vertAlign w:val="superscript"/>
              </w:rPr>
              <w:t>th</w:t>
            </w:r>
            <w:r w:rsidR="00F21F9C">
              <w:rPr>
                <w:rFonts w:ascii="Book Antiqua" w:eastAsia="Times New Roman" w:hAnsi="Book Antiqua" w:cs="Arial"/>
                <w:b/>
                <w:sz w:val="24"/>
                <w:szCs w:val="24"/>
              </w:rPr>
              <w:t>,</w:t>
            </w:r>
            <w:r w:rsidR="00FE72B3" w:rsidRPr="00F21F9C">
              <w:rPr>
                <w:rFonts w:ascii="Book Antiqua" w:eastAsia="Times New Roman" w:hAnsi="Book Antiqua" w:cs="Arial"/>
                <w:b/>
                <w:sz w:val="24"/>
                <w:szCs w:val="24"/>
              </w:rPr>
              <w:t xml:space="preserve"> 20</w:t>
            </w:r>
            <w:r w:rsidR="00006D80" w:rsidRPr="00F21F9C">
              <w:rPr>
                <w:rFonts w:ascii="Book Antiqua" w:eastAsia="Times New Roman" w:hAnsi="Book Antiqua" w:cs="Arial"/>
                <w:b/>
                <w:sz w:val="24"/>
                <w:szCs w:val="24"/>
              </w:rPr>
              <w:t>2</w:t>
            </w:r>
            <w:r w:rsidR="0080286B" w:rsidRPr="00F21F9C">
              <w:rPr>
                <w:rFonts w:ascii="Book Antiqua" w:eastAsia="Times New Roman" w:hAnsi="Book Antiqua" w:cs="Arial"/>
                <w:b/>
                <w:sz w:val="24"/>
                <w:szCs w:val="24"/>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AA3AC41" w14:textId="053D0E38"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F21F9C" w:rsidRPr="00F21F9C">
              <w:rPr>
                <w:rFonts w:ascii="Book Antiqua" w:eastAsia="Times New Roman" w:hAnsi="Book Antiqua" w:cs="Arial"/>
                <w:b/>
                <w:sz w:val="22"/>
              </w:rPr>
              <w:t>Jonathan Ward-Langman</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811732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0286B">
        <w:rPr>
          <w:rFonts w:eastAsia="Times New Roman" w:cs="Arial"/>
          <w:sz w:val="20"/>
          <w:szCs w:val="20"/>
        </w:rPr>
        <w:t>5</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80286B">
        <w:rPr>
          <w:rFonts w:eastAsia="Times New Roman" w:cs="Arial"/>
          <w:sz w:val="20"/>
          <w:szCs w:val="20"/>
        </w:rPr>
        <w:t>4/25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1C610B"/>
    <w:rsid w:val="00270726"/>
    <w:rsid w:val="002C651C"/>
    <w:rsid w:val="003834F0"/>
    <w:rsid w:val="003A4842"/>
    <w:rsid w:val="003D194A"/>
    <w:rsid w:val="003F371A"/>
    <w:rsid w:val="00414553"/>
    <w:rsid w:val="00500F4D"/>
    <w:rsid w:val="0050557D"/>
    <w:rsid w:val="00525DAA"/>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D19EA"/>
    <w:rsid w:val="00921065"/>
    <w:rsid w:val="009446DA"/>
    <w:rsid w:val="009C2C09"/>
    <w:rsid w:val="00A92717"/>
    <w:rsid w:val="00AE3E86"/>
    <w:rsid w:val="00B53912"/>
    <w:rsid w:val="00BB289B"/>
    <w:rsid w:val="00BC2AD3"/>
    <w:rsid w:val="00C551EB"/>
    <w:rsid w:val="00C644E5"/>
    <w:rsid w:val="00D161D4"/>
    <w:rsid w:val="00D5498D"/>
    <w:rsid w:val="00D94653"/>
    <w:rsid w:val="00DD06D0"/>
    <w:rsid w:val="00DF1067"/>
    <w:rsid w:val="00E55556"/>
    <w:rsid w:val="00E70583"/>
    <w:rsid w:val="00EB6596"/>
    <w:rsid w:val="00EE1B49"/>
    <w:rsid w:val="00EF52BF"/>
    <w:rsid w:val="00F21F9C"/>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paragraph" w:styleId="NormalWeb">
    <w:name w:val="Normal (Web)"/>
    <w:basedOn w:val="Normal"/>
    <w:uiPriority w:val="99"/>
    <w:semiHidden/>
    <w:unhideWhenUsed/>
    <w:rsid w:val="00F21F9C"/>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160504">
      <w:bodyDiv w:val="1"/>
      <w:marLeft w:val="0"/>
      <w:marRight w:val="0"/>
      <w:marTop w:val="0"/>
      <w:marBottom w:val="0"/>
      <w:divBdr>
        <w:top w:val="none" w:sz="0" w:space="0" w:color="auto"/>
        <w:left w:val="none" w:sz="0" w:space="0" w:color="auto"/>
        <w:bottom w:val="none" w:sz="0" w:space="0" w:color="auto"/>
        <w:right w:val="none" w:sz="0" w:space="0" w:color="auto"/>
      </w:divBdr>
    </w:div>
    <w:div w:id="1235775857">
      <w:bodyDiv w:val="1"/>
      <w:marLeft w:val="0"/>
      <w:marRight w:val="0"/>
      <w:marTop w:val="0"/>
      <w:marBottom w:val="0"/>
      <w:divBdr>
        <w:top w:val="none" w:sz="0" w:space="0" w:color="auto"/>
        <w:left w:val="none" w:sz="0" w:space="0" w:color="auto"/>
        <w:bottom w:val="none" w:sz="0" w:space="0" w:color="auto"/>
        <w:right w:val="none" w:sz="0" w:space="0" w:color="auto"/>
      </w:divBdr>
    </w:div>
    <w:div w:id="2059551489">
      <w:bodyDiv w:val="1"/>
      <w:marLeft w:val="0"/>
      <w:marRight w:val="0"/>
      <w:marTop w:val="0"/>
      <w:marBottom w:val="0"/>
      <w:divBdr>
        <w:top w:val="none" w:sz="0" w:space="0" w:color="auto"/>
        <w:left w:val="none" w:sz="0" w:space="0" w:color="auto"/>
        <w:bottom w:val="none" w:sz="0" w:space="0" w:color="auto"/>
        <w:right w:val="none" w:sz="0" w:space="0" w:color="auto"/>
      </w:divBdr>
    </w:div>
    <w:div w:id="213899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piltonstokedoylewadenhoe-pc.gov.uk"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2343</Words>
  <Characters>13361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Jonathan Ward-Langman</cp:lastModifiedBy>
  <cp:revision>2</cp:revision>
  <dcterms:created xsi:type="dcterms:W3CDTF">2025-05-12T13:14:00Z</dcterms:created>
  <dcterms:modified xsi:type="dcterms:W3CDTF">2025-05-12T13:14:00Z</dcterms:modified>
</cp:coreProperties>
</file>